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0A" w:rsidRDefault="009E610A">
      <w:pPr>
        <w:sectPr w:rsidR="009E610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E610A" w:rsidRDefault="00D64CF6">
      <w:pPr>
        <w:snapToGrid w:val="0"/>
        <w:spacing w:line="360" w:lineRule="auto"/>
        <w:ind w:firstLineChars="200" w:firstLine="723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lastRenderedPageBreak/>
        <w:t>河北天创管业有限公司</w:t>
      </w:r>
    </w:p>
    <w:p w:rsidR="009E610A" w:rsidRDefault="00D64CF6">
      <w:pPr>
        <w:snapToGrid w:val="0"/>
        <w:spacing w:line="360" w:lineRule="auto"/>
        <w:ind w:firstLineChars="200" w:firstLine="723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自行监测方案</w:t>
      </w:r>
    </w:p>
    <w:p w:rsidR="009E610A" w:rsidRPr="00DC1243" w:rsidRDefault="00D64CF6" w:rsidP="00DC1243"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企业概况</w:t>
      </w:r>
    </w:p>
    <w:tbl>
      <w:tblPr>
        <w:tblW w:w="1009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9"/>
        <w:gridCol w:w="1646"/>
        <w:gridCol w:w="1719"/>
        <w:gridCol w:w="1829"/>
        <w:gridCol w:w="1474"/>
        <w:gridCol w:w="1523"/>
      </w:tblGrid>
      <w:tr w:rsidR="009E610A">
        <w:trPr>
          <w:trHeight w:hRule="exact" w:val="566"/>
          <w:jc w:val="center"/>
        </w:trPr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河北天创管业有限公司</w:t>
            </w:r>
          </w:p>
        </w:tc>
      </w:tr>
      <w:tr w:rsidR="009E610A">
        <w:trPr>
          <w:trHeight w:hRule="exact" w:val="566"/>
          <w:jc w:val="center"/>
        </w:trPr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详细地址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河北省邯郸市永年区工业园区装备制造区建设路东侧，永洋大街北侧</w:t>
            </w:r>
          </w:p>
        </w:tc>
      </w:tr>
      <w:tr w:rsidR="009E610A">
        <w:trPr>
          <w:trHeight w:hRule="exact" w:val="566"/>
          <w:jc w:val="center"/>
        </w:trPr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法人代表姓名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康福祥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中心经度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114°28′45.25″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中心纬度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36°43′41.82″</w:t>
            </w:r>
          </w:p>
        </w:tc>
      </w:tr>
      <w:tr w:rsidR="009E610A">
        <w:trPr>
          <w:trHeight w:hRule="exact" w:val="566"/>
          <w:jc w:val="center"/>
        </w:trPr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行业名称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结构性金属制造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生产规模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开业时间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2011.1</w:t>
            </w:r>
          </w:p>
        </w:tc>
      </w:tr>
      <w:tr w:rsidR="009E610A">
        <w:trPr>
          <w:trHeight w:hRule="exact" w:val="566"/>
          <w:jc w:val="center"/>
        </w:trPr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监测联系人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赵川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13400400704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联系部门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</w:p>
        </w:tc>
      </w:tr>
      <w:tr w:rsidR="009E610A">
        <w:trPr>
          <w:trHeight w:hRule="exact" w:val="2781"/>
          <w:jc w:val="center"/>
        </w:trPr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A" w:rsidRDefault="00D64C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执行标准及文号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10A" w:rsidRDefault="009E610A">
            <w:pPr>
              <w:rPr>
                <w:rFonts w:ascii="宋体" w:hAnsi="宋体"/>
              </w:rPr>
            </w:pPr>
          </w:p>
          <w:p w:rsidR="009E610A" w:rsidRDefault="009E610A">
            <w:pPr>
              <w:rPr>
                <w:rFonts w:ascii="宋体" w:hAnsi="宋体"/>
              </w:rPr>
            </w:pPr>
          </w:p>
          <w:p w:rsidR="009E610A" w:rsidRDefault="00D64C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冀气领办（2018）177号</w:t>
            </w:r>
          </w:p>
          <w:p w:rsidR="009E610A" w:rsidRDefault="00D64C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河北省《工业炉窑大气污染物排放标准》（DB13/1640-2012）</w:t>
            </w:r>
          </w:p>
          <w:p w:rsidR="009E610A" w:rsidRDefault="00D64C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河北省《钢铁工业大气污染物排放标准》（DB13/2169-2018）《恶臭污染物排放标准》（GB14554-1993）</w:t>
            </w:r>
          </w:p>
          <w:p w:rsidR="009E610A" w:rsidRDefault="00D64C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《电镀污染物排放标准》（GB21900-2008）</w:t>
            </w:r>
          </w:p>
          <w:p w:rsidR="009E610A" w:rsidRDefault="00D64C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工业企业厂界环境噪声排放标准(GB12348-2008)</w:t>
            </w:r>
          </w:p>
        </w:tc>
      </w:tr>
    </w:tbl>
    <w:p w:rsidR="009E610A" w:rsidRDefault="00D64CF6">
      <w:pPr>
        <w:pStyle w:val="2"/>
        <w:spacing w:before="156"/>
        <w:rPr>
          <w:rFonts w:eastAsia="仿宋"/>
        </w:rPr>
      </w:pPr>
      <w:r>
        <w:rPr>
          <w:rFonts w:eastAsia="仿宋" w:hint="eastAsia"/>
        </w:rPr>
        <w:t>二、废气染源监测方案</w:t>
      </w:r>
    </w:p>
    <w:p w:rsidR="009E610A" w:rsidRDefault="00D64CF6">
      <w:pPr>
        <w:snapToGrid w:val="0"/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）废气有组织</w:t>
      </w:r>
    </w:p>
    <w:p w:rsidR="009E610A" w:rsidRDefault="00D64CF6">
      <w:pPr>
        <w:snapToGrid w:val="0"/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废气有组织污染源监测布点点位、监测内容及监测频次见</w:t>
      </w:r>
      <w:fldSimple w:instr="REF _Ref502750910 \h  \* MERGEFORMAT ">
        <w:r>
          <w:rPr>
            <w:rFonts w:eastAsia="仿宋" w:hint="eastAsia"/>
            <w:sz w:val="24"/>
          </w:rPr>
          <w:t>表</w:t>
        </w:r>
        <w:r>
          <w:rPr>
            <w:rFonts w:eastAsia="仿宋" w:hint="eastAsia"/>
            <w:sz w:val="24"/>
          </w:rPr>
          <w:t xml:space="preserve"> </w:t>
        </w:r>
        <w:r>
          <w:rPr>
            <w:rFonts w:eastAsia="仿宋"/>
            <w:sz w:val="24"/>
          </w:rPr>
          <w:t>1</w:t>
        </w:r>
      </w:fldSimple>
      <w:r>
        <w:rPr>
          <w:rFonts w:eastAsia="仿宋" w:hint="eastAsia"/>
          <w:sz w:val="24"/>
        </w:rPr>
        <w:t>。</w:t>
      </w:r>
      <w:bookmarkStart w:id="1" w:name="_Ref502750910"/>
    </w:p>
    <w:p w:rsidR="009E610A" w:rsidRDefault="00D64CF6">
      <w:pPr>
        <w:pStyle w:val="a3"/>
        <w:spacing w:line="360" w:lineRule="auto"/>
        <w:ind w:firstLineChars="283" w:firstLine="679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表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 w:rsidR="007B0A61">
        <w:rPr>
          <w:rFonts w:ascii="Times New Roman" w:eastAsia="仿宋" w:hAnsi="Times New Roman"/>
          <w:sz w:val="24"/>
          <w:szCs w:val="24"/>
        </w:rPr>
        <w:fldChar w:fldCharType="begin"/>
      </w:r>
      <w:r>
        <w:rPr>
          <w:rFonts w:ascii="Times New Roman" w:eastAsia="仿宋" w:hAnsi="Times New Roman" w:hint="eastAsia"/>
          <w:sz w:val="24"/>
          <w:szCs w:val="24"/>
        </w:rPr>
        <w:instrText xml:space="preserve">SEQ </w:instrText>
      </w:r>
      <w:r>
        <w:rPr>
          <w:rFonts w:ascii="Times New Roman" w:eastAsia="仿宋" w:hAnsi="Times New Roman" w:hint="eastAsia"/>
          <w:sz w:val="24"/>
          <w:szCs w:val="24"/>
        </w:rPr>
        <w:instrText>表</w:instrText>
      </w:r>
      <w:r>
        <w:rPr>
          <w:rFonts w:ascii="Times New Roman" w:eastAsia="仿宋" w:hAnsi="Times New Roman" w:hint="eastAsia"/>
          <w:sz w:val="24"/>
          <w:szCs w:val="24"/>
        </w:rPr>
        <w:instrText xml:space="preserve"> \* ARABIC</w:instrText>
      </w:r>
      <w:r w:rsidR="007B0A61">
        <w:rPr>
          <w:rFonts w:ascii="Times New Roman" w:eastAsia="仿宋" w:hAnsi="Times New Roman"/>
          <w:sz w:val="24"/>
          <w:szCs w:val="24"/>
        </w:rPr>
        <w:fldChar w:fldCharType="separate"/>
      </w:r>
      <w:r>
        <w:rPr>
          <w:rFonts w:ascii="Times New Roman" w:eastAsia="仿宋" w:hAnsi="Times New Roman"/>
          <w:sz w:val="24"/>
          <w:szCs w:val="24"/>
        </w:rPr>
        <w:t>1</w:t>
      </w:r>
      <w:r w:rsidR="007B0A61">
        <w:rPr>
          <w:rFonts w:ascii="Times New Roman" w:eastAsia="仿宋" w:hAnsi="Times New Roman"/>
          <w:sz w:val="24"/>
          <w:szCs w:val="24"/>
        </w:rPr>
        <w:fldChar w:fldCharType="end"/>
      </w:r>
      <w:bookmarkEnd w:id="1"/>
      <w:r>
        <w:rPr>
          <w:rFonts w:ascii="Times New Roman" w:eastAsia="仿宋" w:hAnsi="Times New Roman" w:hint="eastAsia"/>
          <w:sz w:val="24"/>
          <w:szCs w:val="24"/>
        </w:rPr>
        <w:t>废气有组织污染源监测方案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538"/>
        <w:gridCol w:w="1418"/>
        <w:gridCol w:w="1134"/>
        <w:gridCol w:w="1134"/>
        <w:gridCol w:w="1134"/>
        <w:gridCol w:w="1134"/>
        <w:gridCol w:w="850"/>
        <w:gridCol w:w="851"/>
      </w:tblGrid>
      <w:tr w:rsidR="009E610A">
        <w:trPr>
          <w:trHeight w:val="285"/>
          <w:tblHeader/>
        </w:trPr>
        <w:tc>
          <w:tcPr>
            <w:tcW w:w="709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生产工序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污染源名称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监测点位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监测频次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执行标准</w:t>
            </w:r>
          </w:p>
        </w:tc>
        <w:tc>
          <w:tcPr>
            <w:tcW w:w="850" w:type="dxa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标准值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mg/m3</w:t>
            </w:r>
          </w:p>
        </w:tc>
        <w:tc>
          <w:tcPr>
            <w:tcW w:w="851" w:type="dxa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9E610A">
        <w:trPr>
          <w:trHeight w:val="28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1#</w:t>
            </w:r>
            <w:r>
              <w:t>五金镀锌线加热炉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9E610A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451D7D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9E610A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451D7D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9E610A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451D7D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9E610A" w:rsidRDefault="009E610A">
            <w:pPr>
              <w:widowControl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 w:rsidTr="00451D7D">
        <w:trPr>
          <w:trHeight w:val="4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</w:t>
            </w:r>
          </w:p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#</w:t>
            </w:r>
            <w:r>
              <w:t>五金镀锌线加热炉</w:t>
            </w:r>
          </w:p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排气筒</w:t>
            </w:r>
          </w:p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3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4#</w:t>
            </w:r>
            <w:r>
              <w:t>五金镀锌线加热炉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5#</w:t>
            </w:r>
            <w:r>
              <w:t>五金镀锌线加热炉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386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6#</w:t>
            </w:r>
            <w:r>
              <w:t>结构件镀锌线加热炉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386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86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386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镀锌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936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891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lastRenderedPageBreak/>
              <w:t>镀锌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线</w:t>
            </w:r>
            <w:r>
              <w:t>生</w:t>
            </w:r>
            <w:r>
              <w:lastRenderedPageBreak/>
              <w:t>产线加热炉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</w:t>
            </w:r>
            <w:r>
              <w:lastRenderedPageBreak/>
              <w:t>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lastRenderedPageBreak/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891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86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镀锌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594"/>
        </w:trPr>
        <w:tc>
          <w:tcPr>
            <w:tcW w:w="709" w:type="dxa"/>
            <w:vMerge/>
            <w:shd w:val="clear" w:color="auto" w:fill="auto"/>
            <w:vAlign w:val="center"/>
          </w:tcPr>
          <w:p w:rsidR="00451D7D" w:rsidRDefault="00451D7D">
            <w:pPr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451D7D" w:rsidRDefault="00451D7D">
            <w:pPr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镀锌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</w:tcPr>
          <w:p w:rsidR="00451D7D" w:rsidRDefault="00451D7D">
            <w:pPr>
              <w:widowControl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镀锌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312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927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1061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镀锌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400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镀锌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镀锌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高速护栏板镀锌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高速护栏板镀锌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线</w:t>
            </w:r>
            <w:r>
              <w:t>生产线加热炉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widowControl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85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3"/>
        </w:trPr>
        <w:tc>
          <w:tcPr>
            <w:tcW w:w="709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t>1#</w:t>
            </w:r>
            <w:r>
              <w:t>五金镀锌线锌锅</w:t>
            </w: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2</w:t>
            </w:r>
            <w:r>
              <w:t>#</w:t>
            </w:r>
            <w:r>
              <w:t>五金镀锌线锌锅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lastRenderedPageBreak/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3</w:t>
            </w:r>
            <w:r>
              <w:t>#</w:t>
            </w:r>
            <w:r>
              <w:t>五金镀锌线锌锅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4</w:t>
            </w:r>
            <w:r>
              <w:t>#</w:t>
            </w:r>
            <w:r>
              <w:t>五金镀锌线锌锅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5</w:t>
            </w:r>
            <w:r>
              <w:t>#</w:t>
            </w:r>
            <w:r>
              <w:t>五金镀锌线锌锅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吊镀锌锅</w:t>
            </w: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6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7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8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、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9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线锌锅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59"/>
            </w:pPr>
            <w:r>
              <w:t>氨（氨气</w:t>
            </w:r>
          </w:p>
          <w:p w:rsidR="00451D7D" w:rsidRDefault="00451D7D">
            <w:pPr>
              <w:widowControl/>
              <w:jc w:val="center"/>
            </w:pPr>
            <w: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GB14554-1993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 w:rsidP="00F0429E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DB13/2169-2018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1#2#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五金件酸洗槽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3#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五金件酸洗槽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4#5#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五金件酸洗槽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结构件镀锌线酸洗槽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6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7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8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、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9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镀锌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线酸洗槽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GB21900-2008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衬塑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总烷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DB13/2322-2016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酸再生焙烧工序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GB16297-1996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铁黑工序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GB16297-1996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氯化锌工序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GB16297-1996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喷塑喷房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GB16297-1996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120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319"/>
        </w:trPr>
        <w:tc>
          <w:tcPr>
            <w:tcW w:w="709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喷塑烘干</w:t>
            </w: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DB13-1640-2012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319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</w:pPr>
          </w:p>
        </w:tc>
      </w:tr>
      <w:tr w:rsidR="00451D7D">
        <w:trPr>
          <w:trHeight w:val="213"/>
        </w:trPr>
        <w:tc>
          <w:tcPr>
            <w:tcW w:w="709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喷塑固化</w:t>
            </w: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DB13-1640-2012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213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DB13/1640-2012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</w:pPr>
          </w:p>
        </w:tc>
      </w:tr>
      <w:tr w:rsidR="00451D7D">
        <w:trPr>
          <w:trHeight w:val="213"/>
        </w:trPr>
        <w:tc>
          <w:tcPr>
            <w:tcW w:w="709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总烷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DB13/2322-2016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51" w:type="dxa"/>
            <w:vMerge/>
          </w:tcPr>
          <w:p w:rsidR="00451D7D" w:rsidRDefault="00451D7D">
            <w:pPr>
              <w:widowControl/>
              <w:jc w:val="center"/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西侧抛丸机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GB16297-1996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120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东侧抛丸机</w:t>
            </w:r>
          </w:p>
        </w:tc>
        <w:tc>
          <w:tcPr>
            <w:tcW w:w="1134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排气筒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widowControl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  <w:r>
              <w:rPr>
                <w:rFonts w:hint="eastAsia"/>
              </w:rPr>
              <w:t>GB16297-1996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120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3"/>
              <w:jc w:val="center"/>
            </w:pPr>
            <w:r>
              <w:t>1#</w:t>
            </w:r>
            <w:r>
              <w:t>燃气锅炉烟囱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316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spacing w:line="216" w:lineRule="auto"/>
              <w:jc w:val="center"/>
            </w:pPr>
            <w:r>
              <w:t>锅炉大气污染物排放标准（</w:t>
            </w:r>
            <w:r>
              <w:t xml:space="preserve">GB </w:t>
            </w:r>
          </w:p>
          <w:p w:rsidR="00451D7D" w:rsidRDefault="00451D7D">
            <w:pPr>
              <w:spacing w:line="259" w:lineRule="auto"/>
              <w:ind w:left="42"/>
              <w:jc w:val="center"/>
            </w:pPr>
            <w:r>
              <w:t>13271-</w:t>
            </w:r>
          </w:p>
          <w:p w:rsidR="00451D7D" w:rsidRDefault="00451D7D">
            <w:pPr>
              <w:spacing w:line="216" w:lineRule="auto"/>
              <w:jc w:val="center"/>
            </w:pPr>
            <w:r>
              <w:t>2014</w:t>
            </w:r>
            <w:r>
              <w:t>）及关于开展燃气锅炉氮氧化物治理工作的</w:t>
            </w:r>
          </w:p>
          <w:p w:rsidR="00451D7D" w:rsidRDefault="00451D7D">
            <w:pPr>
              <w:spacing w:line="259" w:lineRule="auto"/>
              <w:ind w:left="117"/>
            </w:pPr>
            <w:r>
              <w:t>通知（冀气领办</w:t>
            </w:r>
            <w:r>
              <w:t>[</w:t>
            </w:r>
          </w:p>
          <w:p w:rsidR="00451D7D" w:rsidRDefault="00451D7D">
            <w:pPr>
              <w:spacing w:after="30" w:line="239" w:lineRule="auto"/>
              <w:jc w:val="center"/>
            </w:pPr>
            <w:r>
              <w:t>2018]177</w:t>
            </w:r>
            <w:r>
              <w:t>号）</w:t>
            </w: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D7D" w:rsidRDefault="00451D7D">
            <w:pPr>
              <w:spacing w:line="259" w:lineRule="auto"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3"/>
              <w:jc w:val="center"/>
            </w:pPr>
            <w:r>
              <w:rPr>
                <w:rFonts w:hint="eastAsia"/>
              </w:rPr>
              <w:t>2</w:t>
            </w:r>
            <w:r>
              <w:t>#</w:t>
            </w:r>
            <w:r>
              <w:t>燃气锅炉烟囱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316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spacing w:line="216" w:lineRule="auto"/>
              <w:jc w:val="center"/>
            </w:pPr>
            <w:r>
              <w:t>锅炉大气污染物排放标准（</w:t>
            </w:r>
            <w:r>
              <w:t xml:space="preserve">GB </w:t>
            </w:r>
          </w:p>
          <w:p w:rsidR="00451D7D" w:rsidRDefault="00451D7D">
            <w:pPr>
              <w:spacing w:line="259" w:lineRule="auto"/>
              <w:ind w:left="42"/>
              <w:jc w:val="center"/>
            </w:pPr>
            <w:r>
              <w:lastRenderedPageBreak/>
              <w:t>13271-</w:t>
            </w:r>
          </w:p>
          <w:p w:rsidR="00451D7D" w:rsidRDefault="00451D7D">
            <w:pPr>
              <w:spacing w:line="216" w:lineRule="auto"/>
              <w:jc w:val="center"/>
            </w:pPr>
            <w:r>
              <w:t>2014</w:t>
            </w:r>
            <w:r>
              <w:t>）及关于开展燃气锅炉氮氧化物治理工作的</w:t>
            </w:r>
          </w:p>
          <w:p w:rsidR="00451D7D" w:rsidRDefault="00451D7D">
            <w:pPr>
              <w:spacing w:line="259" w:lineRule="auto"/>
              <w:ind w:left="117"/>
            </w:pPr>
            <w:r>
              <w:t>通知（冀气领办</w:t>
            </w:r>
            <w:r>
              <w:t>[</w:t>
            </w:r>
          </w:p>
          <w:p w:rsidR="00451D7D" w:rsidRDefault="00451D7D">
            <w:pPr>
              <w:spacing w:after="30" w:line="239" w:lineRule="auto"/>
              <w:jc w:val="center"/>
            </w:pPr>
            <w:r>
              <w:t>2018]177</w:t>
            </w:r>
            <w:r>
              <w:t>号）</w:t>
            </w:r>
          </w:p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D7D" w:rsidRDefault="00451D7D">
            <w:pPr>
              <w:spacing w:line="259" w:lineRule="auto"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3"/>
              <w:jc w:val="center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燃气锅炉烟囱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316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spacing w:line="216" w:lineRule="auto"/>
              <w:jc w:val="center"/>
            </w:pPr>
            <w:r>
              <w:t>锅炉大气污染物排放标准（</w:t>
            </w:r>
            <w:r>
              <w:t xml:space="preserve">GB </w:t>
            </w:r>
          </w:p>
          <w:p w:rsidR="00451D7D" w:rsidRDefault="00451D7D">
            <w:pPr>
              <w:spacing w:line="259" w:lineRule="auto"/>
              <w:ind w:left="42"/>
              <w:jc w:val="center"/>
            </w:pPr>
            <w:r>
              <w:t>13271-</w:t>
            </w:r>
          </w:p>
          <w:p w:rsidR="00451D7D" w:rsidRDefault="00451D7D">
            <w:pPr>
              <w:spacing w:line="216" w:lineRule="auto"/>
              <w:jc w:val="center"/>
            </w:pPr>
            <w:r>
              <w:t>2014</w:t>
            </w:r>
            <w:r>
              <w:t>）及关于开展燃气锅炉氮氧化物治理工作的</w:t>
            </w:r>
          </w:p>
          <w:p w:rsidR="00451D7D" w:rsidRDefault="00451D7D">
            <w:pPr>
              <w:spacing w:line="259" w:lineRule="auto"/>
              <w:ind w:left="117"/>
            </w:pPr>
            <w:r>
              <w:t>通知（冀气领办</w:t>
            </w:r>
            <w:r>
              <w:t>[</w:t>
            </w:r>
          </w:p>
          <w:p w:rsidR="00451D7D" w:rsidRDefault="00451D7D">
            <w:pPr>
              <w:spacing w:after="30" w:line="239" w:lineRule="auto"/>
              <w:jc w:val="center"/>
            </w:pPr>
            <w:r>
              <w:t>2018]177</w:t>
            </w:r>
            <w:r>
              <w:t>号）</w:t>
            </w:r>
          </w:p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D7D" w:rsidRDefault="00451D7D">
            <w:pPr>
              <w:spacing w:line="259" w:lineRule="auto"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3"/>
              <w:jc w:val="center"/>
            </w:pPr>
            <w:r>
              <w:rPr>
                <w:rFonts w:hint="eastAsia"/>
              </w:rPr>
              <w:t>4</w:t>
            </w:r>
            <w:r>
              <w:t>#</w:t>
            </w:r>
            <w:r>
              <w:t>燃气锅炉烟囱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烟囱</w:t>
            </w: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316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1D7D" w:rsidRDefault="00451D7D">
            <w:pPr>
              <w:spacing w:line="216" w:lineRule="auto"/>
              <w:jc w:val="center"/>
            </w:pPr>
            <w:r>
              <w:t>锅炉大气污染物排放标准（</w:t>
            </w:r>
            <w:r>
              <w:t xml:space="preserve">GB </w:t>
            </w:r>
          </w:p>
          <w:p w:rsidR="00451D7D" w:rsidRDefault="00451D7D">
            <w:pPr>
              <w:spacing w:line="259" w:lineRule="auto"/>
              <w:ind w:left="42"/>
              <w:jc w:val="center"/>
            </w:pPr>
            <w:r>
              <w:t>13271-</w:t>
            </w:r>
          </w:p>
          <w:p w:rsidR="00451D7D" w:rsidRDefault="00451D7D">
            <w:pPr>
              <w:spacing w:line="216" w:lineRule="auto"/>
              <w:jc w:val="center"/>
            </w:pPr>
            <w:r>
              <w:t>2014</w:t>
            </w:r>
            <w:r>
              <w:t>）及关于开展燃气锅炉氮氧化物治理工作的</w:t>
            </w:r>
          </w:p>
          <w:p w:rsidR="00451D7D" w:rsidRDefault="00451D7D">
            <w:pPr>
              <w:spacing w:line="259" w:lineRule="auto"/>
              <w:ind w:left="117"/>
            </w:pPr>
            <w:r>
              <w:t>通知（冀气领办</w:t>
            </w:r>
            <w:r>
              <w:t>[</w:t>
            </w:r>
          </w:p>
          <w:p w:rsidR="00451D7D" w:rsidRDefault="00451D7D">
            <w:pPr>
              <w:spacing w:after="30" w:line="239" w:lineRule="auto"/>
              <w:jc w:val="center"/>
            </w:pPr>
            <w:r>
              <w:lastRenderedPageBreak/>
              <w:t>2018]177</w:t>
            </w:r>
            <w:r>
              <w:t>号）</w:t>
            </w:r>
          </w:p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D7D" w:rsidRDefault="00451D7D">
            <w:pPr>
              <w:spacing w:line="259" w:lineRule="auto"/>
              <w:jc w:val="center"/>
            </w:pPr>
            <w:r>
              <w:t>颗粒物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t>林格曼黑度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451D7D">
        <w:trPr>
          <w:trHeight w:val="609"/>
        </w:trPr>
        <w:tc>
          <w:tcPr>
            <w:tcW w:w="709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1D7D" w:rsidRDefault="00451D7D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211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D7D" w:rsidRDefault="00451D7D">
            <w:pPr>
              <w:spacing w:line="259" w:lineRule="auto"/>
              <w:ind w:left="106"/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rPr>
                <w:rFonts w:hint="eastAsia"/>
              </w:rPr>
              <w:t>季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1D7D" w:rsidRDefault="00451D7D">
            <w:pPr>
              <w:spacing w:after="30" w:line="239" w:lineRule="auto"/>
              <w:jc w:val="center"/>
            </w:pPr>
          </w:p>
        </w:tc>
        <w:tc>
          <w:tcPr>
            <w:tcW w:w="850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51" w:type="dxa"/>
          </w:tcPr>
          <w:p w:rsidR="00451D7D" w:rsidRDefault="00451D7D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</w:tbl>
    <w:p w:rsidR="009E610A" w:rsidRDefault="00D64CF6">
      <w:pPr>
        <w:snapToGrid w:val="0"/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lastRenderedPageBreak/>
        <w:t>（</w:t>
      </w:r>
      <w:r>
        <w:rPr>
          <w:rFonts w:eastAsia="仿宋"/>
          <w:sz w:val="24"/>
        </w:rPr>
        <w:t>2</w:t>
      </w:r>
      <w:r>
        <w:rPr>
          <w:rFonts w:eastAsia="仿宋" w:hint="eastAsia"/>
          <w:sz w:val="24"/>
        </w:rPr>
        <w:t>）废气无组织</w:t>
      </w:r>
    </w:p>
    <w:p w:rsidR="009E610A" w:rsidRDefault="00D64CF6">
      <w:pPr>
        <w:snapToGrid w:val="0"/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废气无组织污染源监测布点点位、监测内容及监测频次见</w:t>
      </w:r>
      <w:r w:rsidR="007B0A61">
        <w:rPr>
          <w:rFonts w:eastAsia="仿宋"/>
          <w:sz w:val="24"/>
        </w:rPr>
        <w:fldChar w:fldCharType="begin"/>
      </w:r>
      <w:r>
        <w:rPr>
          <w:rFonts w:eastAsia="仿宋" w:hint="eastAsia"/>
          <w:sz w:val="24"/>
        </w:rPr>
        <w:instrText>REF _Ref502751011 \h</w:instrText>
      </w:r>
      <w:r w:rsidR="007B0A61">
        <w:rPr>
          <w:rFonts w:eastAsia="仿宋"/>
          <w:sz w:val="24"/>
        </w:rPr>
      </w:r>
      <w:r w:rsidR="007B0A61">
        <w:rPr>
          <w:rFonts w:eastAsia="仿宋"/>
          <w:sz w:val="24"/>
        </w:rPr>
        <w:fldChar w:fldCharType="separate"/>
      </w:r>
      <w:r>
        <w:rPr>
          <w:rFonts w:eastAsia="仿宋" w:hint="eastAsia"/>
          <w:sz w:val="24"/>
        </w:rPr>
        <w:t>表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>2</w:t>
      </w:r>
      <w:r w:rsidR="007B0A61">
        <w:rPr>
          <w:rFonts w:eastAsia="仿宋"/>
          <w:sz w:val="24"/>
        </w:rPr>
        <w:fldChar w:fldCharType="end"/>
      </w:r>
      <w:r>
        <w:rPr>
          <w:rFonts w:eastAsia="仿宋" w:hint="eastAsia"/>
          <w:sz w:val="24"/>
        </w:rPr>
        <w:t>。</w:t>
      </w:r>
    </w:p>
    <w:p w:rsidR="009E610A" w:rsidRDefault="00D64CF6">
      <w:pPr>
        <w:pStyle w:val="a3"/>
        <w:spacing w:line="360" w:lineRule="auto"/>
        <w:ind w:firstLineChars="283" w:firstLine="679"/>
        <w:rPr>
          <w:rFonts w:ascii="Times New Roman" w:eastAsia="仿宋" w:hAnsi="Times New Roman"/>
          <w:sz w:val="24"/>
          <w:szCs w:val="24"/>
        </w:rPr>
      </w:pPr>
      <w:bookmarkStart w:id="2" w:name="_Ref502751011"/>
      <w:r>
        <w:rPr>
          <w:rFonts w:ascii="Times New Roman" w:eastAsia="仿宋" w:hAnsi="Times New Roman" w:hint="eastAsia"/>
          <w:sz w:val="24"/>
          <w:szCs w:val="24"/>
        </w:rPr>
        <w:t>表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 w:rsidR="007B0A61">
        <w:rPr>
          <w:rFonts w:ascii="Times New Roman" w:eastAsia="仿宋" w:hAnsi="Times New Roman"/>
          <w:sz w:val="24"/>
          <w:szCs w:val="24"/>
        </w:rPr>
        <w:fldChar w:fldCharType="begin"/>
      </w:r>
      <w:r>
        <w:rPr>
          <w:rFonts w:ascii="Times New Roman" w:eastAsia="仿宋" w:hAnsi="Times New Roman" w:hint="eastAsia"/>
          <w:sz w:val="24"/>
          <w:szCs w:val="24"/>
        </w:rPr>
        <w:instrText xml:space="preserve">SEQ </w:instrText>
      </w:r>
      <w:r>
        <w:rPr>
          <w:rFonts w:ascii="Times New Roman" w:eastAsia="仿宋" w:hAnsi="Times New Roman" w:hint="eastAsia"/>
          <w:sz w:val="24"/>
          <w:szCs w:val="24"/>
        </w:rPr>
        <w:instrText>表</w:instrText>
      </w:r>
      <w:r>
        <w:rPr>
          <w:rFonts w:ascii="Times New Roman" w:eastAsia="仿宋" w:hAnsi="Times New Roman" w:hint="eastAsia"/>
          <w:sz w:val="24"/>
          <w:szCs w:val="24"/>
        </w:rPr>
        <w:instrText xml:space="preserve"> \* ARABIC</w:instrText>
      </w:r>
      <w:r w:rsidR="007B0A61">
        <w:rPr>
          <w:rFonts w:ascii="Times New Roman" w:eastAsia="仿宋" w:hAnsi="Times New Roman"/>
          <w:sz w:val="24"/>
          <w:szCs w:val="24"/>
        </w:rPr>
        <w:fldChar w:fldCharType="separate"/>
      </w:r>
      <w:r>
        <w:rPr>
          <w:rFonts w:ascii="Times New Roman" w:eastAsia="仿宋" w:hAnsi="Times New Roman"/>
          <w:sz w:val="24"/>
          <w:szCs w:val="24"/>
        </w:rPr>
        <w:t>2</w:t>
      </w:r>
      <w:r w:rsidR="007B0A61">
        <w:rPr>
          <w:rFonts w:ascii="Times New Roman" w:eastAsia="仿宋" w:hAnsi="Times New Roman"/>
          <w:sz w:val="24"/>
          <w:szCs w:val="24"/>
        </w:rPr>
        <w:fldChar w:fldCharType="end"/>
      </w:r>
      <w:bookmarkEnd w:id="2"/>
      <w:r>
        <w:rPr>
          <w:rFonts w:ascii="Times New Roman" w:eastAsia="仿宋" w:hAnsi="Times New Roman" w:hint="eastAsia"/>
          <w:sz w:val="24"/>
          <w:szCs w:val="24"/>
        </w:rPr>
        <w:t>废气无组织污染源监测方案</w:t>
      </w:r>
    </w:p>
    <w:tbl>
      <w:tblPr>
        <w:tblW w:w="8897" w:type="dxa"/>
        <w:tblLayout w:type="fixed"/>
        <w:tblLook w:val="04A0"/>
      </w:tblPr>
      <w:tblGrid>
        <w:gridCol w:w="675"/>
        <w:gridCol w:w="567"/>
        <w:gridCol w:w="1418"/>
        <w:gridCol w:w="1134"/>
        <w:gridCol w:w="1134"/>
        <w:gridCol w:w="1134"/>
        <w:gridCol w:w="1701"/>
        <w:gridCol w:w="1134"/>
      </w:tblGrid>
      <w:tr w:rsidR="009E610A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生产</w:t>
            </w:r>
          </w:p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工序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污染源名称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监测内容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监测频次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执行标准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标准限值</w:t>
            </w:r>
          </w:p>
        </w:tc>
      </w:tr>
      <w:tr w:rsidR="009E610A">
        <w:trPr>
          <w:trHeight w:val="42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厂界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厂界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厂界下风向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个点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GB16297-1996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0.2</w:t>
            </w:r>
          </w:p>
        </w:tc>
      </w:tr>
      <w:tr w:rsidR="009E610A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9E610A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GB16297-1996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</w:tbl>
    <w:p w:rsidR="009E610A" w:rsidRDefault="00D64CF6">
      <w:pPr>
        <w:pStyle w:val="2"/>
        <w:spacing w:before="156"/>
        <w:rPr>
          <w:rFonts w:eastAsia="仿宋"/>
        </w:rPr>
      </w:pPr>
      <w:r>
        <w:rPr>
          <w:rFonts w:eastAsia="仿宋" w:hint="eastAsia"/>
        </w:rPr>
        <w:t>三、废水监测方案</w:t>
      </w:r>
    </w:p>
    <w:p w:rsidR="009E610A" w:rsidRDefault="00D64CF6">
      <w:pPr>
        <w:snapToGrid w:val="0"/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废水监测布点点位、监测内容及监测频次见</w:t>
      </w:r>
      <w:r w:rsidR="007B0A61">
        <w:rPr>
          <w:rFonts w:eastAsia="仿宋"/>
          <w:sz w:val="24"/>
        </w:rPr>
        <w:fldChar w:fldCharType="begin"/>
      </w:r>
      <w:r>
        <w:rPr>
          <w:rFonts w:eastAsia="仿宋" w:hint="eastAsia"/>
          <w:sz w:val="24"/>
        </w:rPr>
        <w:instrText>REF _Ref502751175 \h</w:instrText>
      </w:r>
      <w:r w:rsidR="007B0A61">
        <w:rPr>
          <w:rFonts w:eastAsia="仿宋"/>
          <w:sz w:val="24"/>
        </w:rPr>
      </w:r>
      <w:r w:rsidR="007B0A61">
        <w:rPr>
          <w:rFonts w:eastAsia="仿宋"/>
          <w:sz w:val="24"/>
        </w:rPr>
        <w:fldChar w:fldCharType="separate"/>
      </w:r>
      <w:r>
        <w:rPr>
          <w:rFonts w:eastAsia="仿宋" w:hint="eastAsia"/>
          <w:sz w:val="24"/>
        </w:rPr>
        <w:t>表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>3</w:t>
      </w:r>
      <w:r w:rsidR="007B0A61">
        <w:rPr>
          <w:rFonts w:eastAsia="仿宋"/>
          <w:sz w:val="24"/>
        </w:rPr>
        <w:fldChar w:fldCharType="end"/>
      </w:r>
      <w:r>
        <w:rPr>
          <w:rFonts w:eastAsia="仿宋" w:hint="eastAsia"/>
          <w:sz w:val="24"/>
        </w:rPr>
        <w:t>。</w:t>
      </w:r>
    </w:p>
    <w:p w:rsidR="009E610A" w:rsidRDefault="00D64CF6">
      <w:pPr>
        <w:pStyle w:val="a3"/>
        <w:spacing w:line="360" w:lineRule="auto"/>
        <w:ind w:firstLineChars="283" w:firstLine="679"/>
        <w:rPr>
          <w:rFonts w:ascii="Times New Roman" w:eastAsia="仿宋" w:hAnsi="Times New Roman"/>
          <w:sz w:val="24"/>
          <w:szCs w:val="24"/>
        </w:rPr>
      </w:pPr>
      <w:bookmarkStart w:id="3" w:name="_Ref502751175"/>
      <w:r>
        <w:rPr>
          <w:rFonts w:ascii="Times New Roman" w:eastAsia="仿宋" w:hAnsi="Times New Roman" w:hint="eastAsia"/>
          <w:sz w:val="24"/>
          <w:szCs w:val="24"/>
        </w:rPr>
        <w:t>表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 w:rsidR="007B0A61">
        <w:rPr>
          <w:rFonts w:ascii="Times New Roman" w:eastAsia="仿宋" w:hAnsi="Times New Roman"/>
          <w:sz w:val="24"/>
          <w:szCs w:val="24"/>
        </w:rPr>
        <w:fldChar w:fldCharType="begin"/>
      </w:r>
      <w:r>
        <w:rPr>
          <w:rFonts w:ascii="Times New Roman" w:eastAsia="仿宋" w:hAnsi="Times New Roman" w:hint="eastAsia"/>
          <w:sz w:val="24"/>
          <w:szCs w:val="24"/>
        </w:rPr>
        <w:instrText xml:space="preserve">SEQ </w:instrText>
      </w:r>
      <w:r>
        <w:rPr>
          <w:rFonts w:ascii="Times New Roman" w:eastAsia="仿宋" w:hAnsi="Times New Roman" w:hint="eastAsia"/>
          <w:sz w:val="24"/>
          <w:szCs w:val="24"/>
        </w:rPr>
        <w:instrText>表</w:instrText>
      </w:r>
      <w:r>
        <w:rPr>
          <w:rFonts w:ascii="Times New Roman" w:eastAsia="仿宋" w:hAnsi="Times New Roman" w:hint="eastAsia"/>
          <w:sz w:val="24"/>
          <w:szCs w:val="24"/>
        </w:rPr>
        <w:instrText xml:space="preserve"> \* ARABIC</w:instrText>
      </w:r>
      <w:r w:rsidR="007B0A61">
        <w:rPr>
          <w:rFonts w:ascii="Times New Roman" w:eastAsia="仿宋" w:hAnsi="Times New Roman"/>
          <w:sz w:val="24"/>
          <w:szCs w:val="24"/>
        </w:rPr>
        <w:fldChar w:fldCharType="separate"/>
      </w:r>
      <w:r>
        <w:rPr>
          <w:rFonts w:ascii="Times New Roman" w:eastAsia="仿宋" w:hAnsi="Times New Roman"/>
          <w:sz w:val="24"/>
          <w:szCs w:val="24"/>
        </w:rPr>
        <w:t>3</w:t>
      </w:r>
      <w:r w:rsidR="007B0A61">
        <w:rPr>
          <w:rFonts w:ascii="Times New Roman" w:eastAsia="仿宋" w:hAnsi="Times New Roman"/>
          <w:sz w:val="24"/>
          <w:szCs w:val="24"/>
        </w:rPr>
        <w:fldChar w:fldCharType="end"/>
      </w:r>
      <w:bookmarkEnd w:id="3"/>
      <w:r>
        <w:rPr>
          <w:rFonts w:ascii="Times New Roman" w:eastAsia="仿宋" w:hAnsi="Times New Roman" w:hint="eastAsia"/>
          <w:sz w:val="24"/>
          <w:szCs w:val="24"/>
        </w:rPr>
        <w:t>废水监测方案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"/>
        <w:gridCol w:w="1843"/>
        <w:gridCol w:w="1418"/>
        <w:gridCol w:w="1134"/>
        <w:gridCol w:w="1275"/>
        <w:gridCol w:w="993"/>
        <w:gridCol w:w="1134"/>
      </w:tblGrid>
      <w:tr w:rsidR="009E610A">
        <w:trPr>
          <w:trHeight w:val="285"/>
          <w:tblHeader/>
        </w:trPr>
        <w:tc>
          <w:tcPr>
            <w:tcW w:w="851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工序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监测点位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监测频次</w:t>
            </w:r>
          </w:p>
        </w:tc>
        <w:tc>
          <w:tcPr>
            <w:tcW w:w="1275" w:type="dxa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执行标准</w:t>
            </w:r>
          </w:p>
        </w:tc>
        <w:tc>
          <w:tcPr>
            <w:tcW w:w="993" w:type="dxa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标准限值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mg/L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067AC5">
        <w:trPr>
          <w:trHeight w:val="76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污水处理站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污水排放口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 w:val="restart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污水综合排放标准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GB8978-1996</w:t>
            </w: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  <w:p w:rsidR="00067AC5" w:rsidRDefault="00067AC5" w:rsidP="00067AC5">
            <w:pPr>
              <w:widowControl/>
              <w:ind w:firstLineChars="100" w:firstLine="210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6-9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67AC5">
        <w:trPr>
          <w:trHeight w:val="766"/>
        </w:trPr>
        <w:tc>
          <w:tcPr>
            <w:tcW w:w="851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悬浮物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067AC5">
        <w:trPr>
          <w:trHeight w:val="766"/>
        </w:trPr>
        <w:tc>
          <w:tcPr>
            <w:tcW w:w="851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五日生化需氧量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067AC5">
        <w:trPr>
          <w:trHeight w:val="766"/>
        </w:trPr>
        <w:tc>
          <w:tcPr>
            <w:tcW w:w="851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化学需氧量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067AC5">
        <w:trPr>
          <w:trHeight w:val="766"/>
        </w:trPr>
        <w:tc>
          <w:tcPr>
            <w:tcW w:w="851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总锌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067AC5">
        <w:trPr>
          <w:trHeight w:val="766"/>
        </w:trPr>
        <w:tc>
          <w:tcPr>
            <w:tcW w:w="851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氨氮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067AC5">
        <w:trPr>
          <w:trHeight w:val="766"/>
        </w:trPr>
        <w:tc>
          <w:tcPr>
            <w:tcW w:w="851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石油类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  <w:tr w:rsidR="00067AC5">
        <w:trPr>
          <w:trHeight w:val="766"/>
        </w:trPr>
        <w:tc>
          <w:tcPr>
            <w:tcW w:w="851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动植物油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275" w:type="dxa"/>
            <w:vMerge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AC5" w:rsidRDefault="00067AC5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</w:p>
        </w:tc>
      </w:tr>
    </w:tbl>
    <w:p w:rsidR="009E610A" w:rsidRDefault="00D64CF6">
      <w:pPr>
        <w:pStyle w:val="2"/>
        <w:spacing w:before="156"/>
        <w:rPr>
          <w:rFonts w:eastAsia="仿宋"/>
        </w:rPr>
      </w:pPr>
      <w:r>
        <w:rPr>
          <w:rFonts w:eastAsia="仿宋" w:hint="eastAsia"/>
        </w:rPr>
        <w:lastRenderedPageBreak/>
        <w:t>四、噪声监测方案</w:t>
      </w:r>
    </w:p>
    <w:p w:rsidR="009E610A" w:rsidRDefault="00D64CF6">
      <w:pPr>
        <w:snapToGrid w:val="0"/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噪声监测布点点位、监测内容及监测频次见</w:t>
      </w:r>
      <w:r w:rsidR="007B0A61">
        <w:rPr>
          <w:rFonts w:eastAsia="仿宋"/>
          <w:sz w:val="24"/>
        </w:rPr>
        <w:fldChar w:fldCharType="begin"/>
      </w:r>
      <w:r>
        <w:rPr>
          <w:rFonts w:eastAsia="仿宋" w:hint="eastAsia"/>
          <w:sz w:val="24"/>
        </w:rPr>
        <w:instrText>REF _Ref502751372 \h</w:instrText>
      </w:r>
      <w:r w:rsidR="007B0A61">
        <w:rPr>
          <w:rFonts w:eastAsia="仿宋"/>
          <w:sz w:val="24"/>
        </w:rPr>
      </w:r>
      <w:r w:rsidR="007B0A61">
        <w:rPr>
          <w:rFonts w:eastAsia="仿宋"/>
          <w:sz w:val="24"/>
        </w:rPr>
        <w:fldChar w:fldCharType="separate"/>
      </w:r>
      <w:r>
        <w:rPr>
          <w:rFonts w:eastAsia="仿宋" w:hint="eastAsia"/>
          <w:sz w:val="24"/>
        </w:rPr>
        <w:t>表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>4</w:t>
      </w:r>
      <w:r w:rsidR="007B0A61">
        <w:rPr>
          <w:rFonts w:eastAsia="仿宋"/>
          <w:sz w:val="24"/>
        </w:rPr>
        <w:fldChar w:fldCharType="end"/>
      </w:r>
      <w:r>
        <w:rPr>
          <w:rFonts w:eastAsia="仿宋" w:hint="eastAsia"/>
          <w:sz w:val="24"/>
        </w:rPr>
        <w:t>。</w:t>
      </w:r>
    </w:p>
    <w:p w:rsidR="009E610A" w:rsidRDefault="00D64CF6">
      <w:pPr>
        <w:pStyle w:val="a3"/>
        <w:spacing w:line="360" w:lineRule="auto"/>
        <w:ind w:firstLineChars="283" w:firstLine="679"/>
        <w:rPr>
          <w:rFonts w:ascii="Times New Roman" w:eastAsia="仿宋" w:hAnsi="Times New Roman"/>
          <w:sz w:val="24"/>
          <w:szCs w:val="24"/>
        </w:rPr>
      </w:pPr>
      <w:bookmarkStart w:id="4" w:name="_Ref502751372"/>
      <w:r>
        <w:rPr>
          <w:rFonts w:ascii="Times New Roman" w:eastAsia="仿宋" w:hAnsi="Times New Roman" w:hint="eastAsia"/>
          <w:sz w:val="24"/>
          <w:szCs w:val="24"/>
        </w:rPr>
        <w:t>表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 w:rsidR="007B0A61">
        <w:rPr>
          <w:rFonts w:ascii="Times New Roman" w:eastAsia="仿宋" w:hAnsi="Times New Roman"/>
          <w:sz w:val="24"/>
          <w:szCs w:val="24"/>
        </w:rPr>
        <w:fldChar w:fldCharType="begin"/>
      </w:r>
      <w:r>
        <w:rPr>
          <w:rFonts w:ascii="Times New Roman" w:eastAsia="仿宋" w:hAnsi="Times New Roman" w:hint="eastAsia"/>
          <w:sz w:val="24"/>
          <w:szCs w:val="24"/>
        </w:rPr>
        <w:instrText xml:space="preserve">SEQ </w:instrText>
      </w:r>
      <w:r>
        <w:rPr>
          <w:rFonts w:ascii="Times New Roman" w:eastAsia="仿宋" w:hAnsi="Times New Roman" w:hint="eastAsia"/>
          <w:sz w:val="24"/>
          <w:szCs w:val="24"/>
        </w:rPr>
        <w:instrText>表</w:instrText>
      </w:r>
      <w:r>
        <w:rPr>
          <w:rFonts w:ascii="Times New Roman" w:eastAsia="仿宋" w:hAnsi="Times New Roman" w:hint="eastAsia"/>
          <w:sz w:val="24"/>
          <w:szCs w:val="24"/>
        </w:rPr>
        <w:instrText xml:space="preserve"> \* ARABIC</w:instrText>
      </w:r>
      <w:r w:rsidR="007B0A61">
        <w:rPr>
          <w:rFonts w:ascii="Times New Roman" w:eastAsia="仿宋" w:hAnsi="Times New Roman"/>
          <w:sz w:val="24"/>
          <w:szCs w:val="24"/>
        </w:rPr>
        <w:fldChar w:fldCharType="separate"/>
      </w:r>
      <w:r>
        <w:rPr>
          <w:rFonts w:ascii="Times New Roman" w:eastAsia="仿宋" w:hAnsi="Times New Roman"/>
          <w:sz w:val="24"/>
          <w:szCs w:val="24"/>
        </w:rPr>
        <w:t>4</w:t>
      </w:r>
      <w:r w:rsidR="007B0A61">
        <w:rPr>
          <w:rFonts w:ascii="Times New Roman" w:eastAsia="仿宋" w:hAnsi="Times New Roman"/>
          <w:sz w:val="24"/>
          <w:szCs w:val="24"/>
        </w:rPr>
        <w:fldChar w:fldCharType="end"/>
      </w:r>
      <w:bookmarkEnd w:id="4"/>
      <w:r>
        <w:rPr>
          <w:rFonts w:ascii="Times New Roman" w:eastAsia="仿宋" w:hAnsi="Times New Roman" w:hint="eastAsia"/>
          <w:sz w:val="24"/>
          <w:szCs w:val="24"/>
        </w:rPr>
        <w:t>噪声监测方案</w:t>
      </w:r>
    </w:p>
    <w:tbl>
      <w:tblPr>
        <w:tblW w:w="9044" w:type="dxa"/>
        <w:tblInd w:w="-5" w:type="dxa"/>
        <w:tblLayout w:type="fixed"/>
        <w:tblLook w:val="04A0"/>
      </w:tblPr>
      <w:tblGrid>
        <w:gridCol w:w="851"/>
        <w:gridCol w:w="396"/>
        <w:gridCol w:w="1560"/>
        <w:gridCol w:w="1701"/>
        <w:gridCol w:w="1134"/>
        <w:gridCol w:w="1134"/>
        <w:gridCol w:w="1134"/>
        <w:gridCol w:w="1134"/>
      </w:tblGrid>
      <w:tr w:rsidR="009E610A">
        <w:trPr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污染源名称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监测点位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监测频次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执行标准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标准限值</w:t>
            </w:r>
          </w:p>
        </w:tc>
      </w:tr>
      <w:tr w:rsidR="009E610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厂界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厂界噪声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厂界四周均布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4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个点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等效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A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声级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1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季度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工业企业厂界环境噪声排放标准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GB12348-2008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A" w:rsidRDefault="00D64CF6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0"/>
              </w:rPr>
            </w:pP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昼≤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65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，夜≤</w:t>
            </w:r>
            <w:r>
              <w:rPr>
                <w:rFonts w:eastAsia="仿宋" w:cs="宋体" w:hint="eastAsia"/>
                <w:color w:val="000000"/>
                <w:kern w:val="0"/>
                <w:szCs w:val="20"/>
              </w:rPr>
              <w:t>55</w:t>
            </w:r>
          </w:p>
        </w:tc>
      </w:tr>
    </w:tbl>
    <w:p w:rsidR="009E610A" w:rsidRDefault="00D64CF6">
      <w:pPr>
        <w:pStyle w:val="2"/>
        <w:spacing w:before="156"/>
        <w:rPr>
          <w:rFonts w:eastAsia="仿宋"/>
        </w:rPr>
      </w:pPr>
      <w:r>
        <w:rPr>
          <w:rFonts w:eastAsia="仿宋" w:hint="eastAsia"/>
        </w:rPr>
        <w:t>五、监测要求</w:t>
      </w:r>
    </w:p>
    <w:p w:rsidR="009E610A" w:rsidRDefault="00D64CF6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、监测单位需提供</w:t>
      </w:r>
      <w:r>
        <w:rPr>
          <w:rFonts w:eastAsia="仿宋" w:hint="eastAsia"/>
          <w:sz w:val="24"/>
        </w:rPr>
        <w:t>CMA</w:t>
      </w:r>
      <w:r>
        <w:rPr>
          <w:rFonts w:eastAsia="仿宋" w:hint="eastAsia"/>
          <w:sz w:val="24"/>
        </w:rPr>
        <w:t>资质，且具有低浓度颗粒物检测能力，实力需满足《排污单位自行监测技术指南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总则》（</w:t>
      </w:r>
      <w:r>
        <w:rPr>
          <w:rFonts w:eastAsia="仿宋" w:hint="eastAsia"/>
          <w:sz w:val="24"/>
        </w:rPr>
        <w:t>HJ819-2017</w:t>
      </w:r>
      <w:r>
        <w:rPr>
          <w:rFonts w:eastAsia="仿宋" w:hint="eastAsia"/>
          <w:sz w:val="24"/>
        </w:rPr>
        <w:t>）“</w:t>
      </w:r>
      <w:r>
        <w:rPr>
          <w:rFonts w:eastAsia="仿宋" w:hint="eastAsia"/>
          <w:sz w:val="24"/>
        </w:rPr>
        <w:t>6</w:t>
      </w:r>
      <w:r>
        <w:rPr>
          <w:rFonts w:eastAsia="仿宋" w:hint="eastAsia"/>
          <w:sz w:val="24"/>
        </w:rPr>
        <w:t>监测质量保证与质量控制”中各项要求；</w:t>
      </w:r>
    </w:p>
    <w:p w:rsidR="009E610A" w:rsidRDefault="00D64CF6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、监测单位须按照《排污单位自行监测技术指南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总则》（</w:t>
      </w:r>
      <w:r>
        <w:rPr>
          <w:rFonts w:eastAsia="仿宋" w:hint="eastAsia"/>
          <w:sz w:val="24"/>
        </w:rPr>
        <w:t>HJ819-2017</w:t>
      </w:r>
      <w:r>
        <w:rPr>
          <w:rFonts w:eastAsia="仿宋" w:hint="eastAsia"/>
          <w:sz w:val="24"/>
        </w:rPr>
        <w:t>）中相关要求开展监测工作，按时向河北天创管业有限公司提交自行监测报告；</w:t>
      </w:r>
    </w:p>
    <w:p w:rsidR="009E610A" w:rsidRDefault="00D64CF6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3</w:t>
      </w:r>
      <w:r>
        <w:rPr>
          <w:rFonts w:eastAsia="仿宋" w:hint="eastAsia"/>
          <w:sz w:val="24"/>
        </w:rPr>
        <w:t>、监测单位须按照《排污单位自行监测技术指南</w:t>
      </w:r>
      <w:r>
        <w:rPr>
          <w:rFonts w:eastAsia="仿宋" w:hint="eastAsia"/>
          <w:sz w:val="24"/>
        </w:rPr>
        <w:t xml:space="preserve">  </w:t>
      </w:r>
      <w:r>
        <w:rPr>
          <w:rFonts w:eastAsia="仿宋" w:hint="eastAsia"/>
          <w:sz w:val="24"/>
        </w:rPr>
        <w:t>钢铁工业及炼焦化学工业》（</w:t>
      </w:r>
      <w:r>
        <w:rPr>
          <w:rFonts w:eastAsia="仿宋" w:hint="eastAsia"/>
          <w:sz w:val="24"/>
        </w:rPr>
        <w:t>HJ878-2017</w:t>
      </w:r>
      <w:r>
        <w:rPr>
          <w:rFonts w:eastAsia="仿宋" w:hint="eastAsia"/>
          <w:sz w:val="24"/>
        </w:rPr>
        <w:t>）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“</w:t>
      </w:r>
      <w:r>
        <w:rPr>
          <w:rFonts w:eastAsia="仿宋" w:hint="eastAsia"/>
          <w:sz w:val="24"/>
        </w:rPr>
        <w:t>6</w:t>
      </w:r>
      <w:r>
        <w:rPr>
          <w:rFonts w:eastAsia="仿宋" w:hint="eastAsia"/>
          <w:sz w:val="24"/>
        </w:rPr>
        <w:t>信息记录和报告”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中相关要求向河北天创管业有限公司提供信息报告、应急报告、信息公开报告等；</w:t>
      </w:r>
    </w:p>
    <w:p w:rsidR="009E610A" w:rsidRDefault="00D64CF6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4</w:t>
      </w:r>
      <w:r>
        <w:rPr>
          <w:rFonts w:eastAsia="仿宋" w:hint="eastAsia"/>
          <w:sz w:val="24"/>
        </w:rPr>
        <w:t>、自行监测方案中未提及的内容，无书面特殊说明的情况下均默认按照《排污单位自行监测技术指南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总则》（</w:t>
      </w:r>
      <w:r>
        <w:rPr>
          <w:rFonts w:eastAsia="仿宋" w:hint="eastAsia"/>
          <w:sz w:val="24"/>
        </w:rPr>
        <w:t>HJ819-2017</w:t>
      </w:r>
      <w:r>
        <w:rPr>
          <w:rFonts w:eastAsia="仿宋" w:hint="eastAsia"/>
          <w:sz w:val="24"/>
        </w:rPr>
        <w:t>）、《排污单位自行监测技术指南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火力发电及锅炉》（</w:t>
      </w:r>
      <w:r>
        <w:rPr>
          <w:rFonts w:eastAsia="仿宋" w:hint="eastAsia"/>
          <w:sz w:val="24"/>
        </w:rPr>
        <w:t>HJ820-2017</w:t>
      </w:r>
      <w:r>
        <w:rPr>
          <w:rFonts w:eastAsia="仿宋" w:hint="eastAsia"/>
          <w:sz w:val="24"/>
        </w:rPr>
        <w:t>）《固定污染源废气监测技术规范》（</w:t>
      </w:r>
      <w:r>
        <w:rPr>
          <w:rFonts w:eastAsia="仿宋" w:hint="eastAsia"/>
          <w:sz w:val="24"/>
        </w:rPr>
        <w:t>HJ397-2007</w:t>
      </w:r>
      <w:r>
        <w:rPr>
          <w:rFonts w:eastAsia="仿宋" w:hint="eastAsia"/>
          <w:sz w:val="24"/>
        </w:rPr>
        <w:t>）、《大气污染物无组织排放监测技术导则》（</w:t>
      </w:r>
      <w:r>
        <w:rPr>
          <w:rFonts w:eastAsia="仿宋" w:hint="eastAsia"/>
          <w:sz w:val="24"/>
        </w:rPr>
        <w:t>HJ/T55-2000</w:t>
      </w:r>
      <w:r>
        <w:rPr>
          <w:rFonts w:eastAsia="仿宋" w:hint="eastAsia"/>
          <w:sz w:val="24"/>
        </w:rPr>
        <w:t>）中相关要求执行。</w:t>
      </w:r>
    </w:p>
    <w:p w:rsidR="009E610A" w:rsidRDefault="00D64CF6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5</w:t>
      </w:r>
      <w:r>
        <w:rPr>
          <w:rFonts w:eastAsia="仿宋" w:hint="eastAsia"/>
          <w:sz w:val="24"/>
        </w:rPr>
        <w:t>、监测单位需严格按照《排污单位自行监测技术指南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总则》（</w:t>
      </w:r>
      <w:r>
        <w:rPr>
          <w:rFonts w:eastAsia="仿宋" w:hint="eastAsia"/>
          <w:sz w:val="24"/>
        </w:rPr>
        <w:t>HJ819-2017</w:t>
      </w:r>
      <w:r>
        <w:rPr>
          <w:rFonts w:eastAsia="仿宋" w:hint="eastAsia"/>
          <w:sz w:val="24"/>
        </w:rPr>
        <w:t>）中要求，规范现场采样、样品保存、监测分析方法和仪器使用等工作，保证监测质量合规有效。</w:t>
      </w:r>
    </w:p>
    <w:p w:rsidR="009E610A" w:rsidRDefault="00D64CF6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五、监测点位示意图</w:t>
      </w:r>
    </w:p>
    <w:p w:rsidR="009E610A" w:rsidRDefault="009E610A">
      <w:pPr>
        <w:spacing w:line="360" w:lineRule="auto"/>
        <w:rPr>
          <w:rFonts w:eastAsia="仿宋"/>
          <w:sz w:val="24"/>
        </w:rPr>
      </w:pPr>
    </w:p>
    <w:p w:rsidR="009E610A" w:rsidRDefault="00D64CF6">
      <w:pPr>
        <w:spacing w:line="360" w:lineRule="auto"/>
        <w:rPr>
          <w:rFonts w:eastAsia="仿宋"/>
          <w:sz w:val="24"/>
        </w:rPr>
      </w:pPr>
      <w:r>
        <w:rPr>
          <w:noProof/>
        </w:rPr>
        <w:lastRenderedPageBreak/>
        <w:drawing>
          <wp:inline distT="0" distB="0" distL="0" distR="0">
            <wp:extent cx="5207000" cy="6286500"/>
            <wp:effectExtent l="0" t="0" r="12700" b="0"/>
            <wp:docPr id="47742" name="Picture 4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2" name="Picture 477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0A" w:rsidRDefault="009E610A">
      <w:pPr>
        <w:spacing w:line="360" w:lineRule="auto"/>
        <w:rPr>
          <w:rFonts w:eastAsia="仿宋"/>
          <w:sz w:val="24"/>
        </w:rPr>
      </w:pPr>
    </w:p>
    <w:p w:rsidR="009E610A" w:rsidRDefault="00D64CF6">
      <w:pPr>
        <w:spacing w:line="360" w:lineRule="auto"/>
        <w:jc w:val="center"/>
        <w:rPr>
          <w:rFonts w:eastAsia="仿宋"/>
          <w:sz w:val="24"/>
        </w:rPr>
      </w:pPr>
      <w:r>
        <w:rPr>
          <w:rFonts w:eastAsia="仿宋" w:hint="eastAsia"/>
          <w:sz w:val="24"/>
        </w:rPr>
        <w:t>图：河北天创管业有限公司监测点位</w:t>
      </w:r>
    </w:p>
    <w:p w:rsidR="009E610A" w:rsidRDefault="009E610A"/>
    <w:p w:rsidR="009E610A" w:rsidRDefault="009E610A"/>
    <w:p w:rsidR="009E610A" w:rsidRDefault="009E610A"/>
    <w:sectPr w:rsidR="009E610A" w:rsidSect="009E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D8" w:rsidRDefault="009F1BD8" w:rsidP="009E610A">
      <w:r>
        <w:separator/>
      </w:r>
    </w:p>
  </w:endnote>
  <w:endnote w:type="continuationSeparator" w:id="1">
    <w:p w:rsidR="009F1BD8" w:rsidRDefault="009F1BD8" w:rsidP="009E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汉仪仿宋简">
    <w:altName w:val="宋体"/>
    <w:charset w:val="01"/>
    <w:family w:val="auto"/>
    <w:pitch w:val="default"/>
    <w:sig w:usb0="00000000" w:usb1="00000000" w:usb2="00000000" w:usb3="00000000" w:csb0="00040001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A" w:rsidRDefault="007B0A6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Q48M4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0OPDOFgIAABcEAAAOAAAAAAAA&#10;AAEAIAAAAB8BAABkcnMvZTJvRG9jLnhtbFBLBQYAAAAABgAGAFkBAACnBQAAAAA=&#10;" filled="f" stroked="f" strokeweight=".5pt">
          <v:textbox style="mso-fit-shape-to-text:t" inset="0,0,0,0">
            <w:txbxContent>
              <w:p w:rsidR="009E610A" w:rsidRDefault="007B0A61">
                <w:pPr>
                  <w:pStyle w:val="a8"/>
                </w:pPr>
                <w:r>
                  <w:fldChar w:fldCharType="begin"/>
                </w:r>
                <w:r w:rsidR="00D64CF6">
                  <w:instrText xml:space="preserve"> PAGE  \* MERGEFORMAT </w:instrText>
                </w:r>
                <w:r>
                  <w:fldChar w:fldCharType="separate"/>
                </w:r>
                <w:r w:rsidR="00451D7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D8" w:rsidRDefault="009F1BD8" w:rsidP="009E610A">
      <w:r>
        <w:separator/>
      </w:r>
    </w:p>
  </w:footnote>
  <w:footnote w:type="continuationSeparator" w:id="1">
    <w:p w:rsidR="009F1BD8" w:rsidRDefault="009F1BD8" w:rsidP="009E6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CDF"/>
    <w:multiLevelType w:val="multilevel"/>
    <w:tmpl w:val="2ADE3CDF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159"/>
    <w:rsid w:val="000237D3"/>
    <w:rsid w:val="00067AC5"/>
    <w:rsid w:val="001C5D3D"/>
    <w:rsid w:val="00270E90"/>
    <w:rsid w:val="003448F5"/>
    <w:rsid w:val="00361D28"/>
    <w:rsid w:val="00451D7D"/>
    <w:rsid w:val="004B4A48"/>
    <w:rsid w:val="006B0D68"/>
    <w:rsid w:val="006E20E0"/>
    <w:rsid w:val="006E6B23"/>
    <w:rsid w:val="00703558"/>
    <w:rsid w:val="00706832"/>
    <w:rsid w:val="007266CD"/>
    <w:rsid w:val="007A6159"/>
    <w:rsid w:val="007A7B67"/>
    <w:rsid w:val="007B0A61"/>
    <w:rsid w:val="007C15F6"/>
    <w:rsid w:val="008B2709"/>
    <w:rsid w:val="008C05E1"/>
    <w:rsid w:val="009E610A"/>
    <w:rsid w:val="009F1BD8"/>
    <w:rsid w:val="00A36C5B"/>
    <w:rsid w:val="00AE1DA6"/>
    <w:rsid w:val="00D27CBC"/>
    <w:rsid w:val="00D5074C"/>
    <w:rsid w:val="00D64CF6"/>
    <w:rsid w:val="00DC1243"/>
    <w:rsid w:val="00DE51E4"/>
    <w:rsid w:val="00DF2644"/>
    <w:rsid w:val="00EB378D"/>
    <w:rsid w:val="00F348DC"/>
    <w:rsid w:val="00FD26C9"/>
    <w:rsid w:val="300652A0"/>
    <w:rsid w:val="304D6A9B"/>
    <w:rsid w:val="3CD85C11"/>
    <w:rsid w:val="4CB62E30"/>
    <w:rsid w:val="5F505ACF"/>
    <w:rsid w:val="61D352A2"/>
    <w:rsid w:val="725C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0"/>
    <w:lsdException w:name="toc 6" w:uiPriority="0" w:qFormat="1"/>
    <w:lsdException w:name="toc 7" w:uiPriority="0" w:qFormat="1"/>
    <w:lsdException w:name="toc 8" w:uiPriority="0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10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E610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9E610A"/>
    <w:pPr>
      <w:keepNext/>
      <w:keepLines/>
      <w:spacing w:before="260" w:after="260" w:line="413" w:lineRule="auto"/>
      <w:outlineLvl w:val="1"/>
    </w:pPr>
    <w:rPr>
      <w:rFonts w:ascii="Cambria" w:eastAsia="宋体" w:hAnsi="Cambria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9E610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9E610A"/>
    <w:pPr>
      <w:keepNext/>
      <w:keepLines/>
      <w:spacing w:before="280" w:after="290" w:line="372" w:lineRule="auto"/>
      <w:outlineLvl w:val="3"/>
    </w:pPr>
    <w:rPr>
      <w:rFonts w:ascii="Calibri Light" w:eastAsia="宋体" w:hAnsi="Calibri Light" w:cs="Times New Roman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rsid w:val="009E610A"/>
    <w:pPr>
      <w:keepNext/>
      <w:keepLines/>
      <w:spacing w:before="280" w:after="290" w:line="372" w:lineRule="auto"/>
      <w:outlineLvl w:val="4"/>
    </w:pPr>
    <w:rPr>
      <w:rFonts w:ascii="Calibri" w:eastAsia="宋体" w:hAnsi="Calibri" w:cs="Times New Roman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9E610A"/>
    <w:pPr>
      <w:keepNext/>
      <w:keepLines/>
      <w:spacing w:before="240" w:after="64" w:line="317" w:lineRule="auto"/>
      <w:outlineLvl w:val="5"/>
    </w:pPr>
    <w:rPr>
      <w:rFonts w:ascii="Cambria" w:eastAsia="宋体" w:hAnsi="Cambria" w:cs="Times New Roman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9E610A"/>
    <w:pPr>
      <w:keepNext/>
      <w:keepLines/>
      <w:spacing w:before="240" w:after="64" w:line="317" w:lineRule="auto"/>
      <w:outlineLvl w:val="6"/>
    </w:pPr>
    <w:rPr>
      <w:rFonts w:ascii="Calibri" w:eastAsia="宋体" w:hAnsi="Calibri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9E610A"/>
    <w:pPr>
      <w:keepNext/>
      <w:keepLines/>
      <w:topLinePunct/>
      <w:adjustRightInd w:val="0"/>
      <w:spacing w:before="240" w:after="64" w:line="320" w:lineRule="atLeast"/>
      <w:ind w:firstLineChars="200" w:firstLine="200"/>
      <w:outlineLvl w:val="7"/>
    </w:pPr>
    <w:rPr>
      <w:rFonts w:ascii="Arial" w:eastAsia="黑体" w:hAnsi="Arial" w:cs="Times New Roman"/>
      <w:color w:val="000000"/>
      <w:kern w:val="22"/>
      <w:sz w:val="24"/>
      <w:szCs w:val="20"/>
    </w:rPr>
  </w:style>
  <w:style w:type="paragraph" w:styleId="9">
    <w:name w:val="heading 9"/>
    <w:basedOn w:val="a"/>
    <w:next w:val="a"/>
    <w:link w:val="9Char"/>
    <w:qFormat/>
    <w:rsid w:val="009E610A"/>
    <w:pPr>
      <w:keepNext/>
      <w:keepLines/>
      <w:topLinePunct/>
      <w:ind w:firstLineChars="200" w:firstLine="200"/>
      <w:outlineLvl w:val="8"/>
    </w:pPr>
    <w:rPr>
      <w:rFonts w:ascii="Times New Roman" w:eastAsia="仿宋_GB2312" w:hAnsi="Times New Roman" w:cs="Times New Roman"/>
      <w:color w:val="000000"/>
      <w:kern w:val="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rsid w:val="009E610A"/>
    <w:pPr>
      <w:ind w:left="1260"/>
      <w:jc w:val="left"/>
    </w:pPr>
    <w:rPr>
      <w:rFonts w:ascii="Calibri" w:eastAsia="宋体" w:hAnsi="Calibri" w:cs="Times New Roman"/>
      <w:sz w:val="18"/>
      <w:szCs w:val="20"/>
    </w:rPr>
  </w:style>
  <w:style w:type="paragraph" w:styleId="a3">
    <w:name w:val="caption"/>
    <w:basedOn w:val="a"/>
    <w:next w:val="a"/>
    <w:link w:val="Char"/>
    <w:uiPriority w:val="35"/>
    <w:qFormat/>
    <w:rsid w:val="009E610A"/>
    <w:rPr>
      <w:rFonts w:ascii="Cambria" w:eastAsia="黑体" w:hAnsi="Cambria"/>
      <w:sz w:val="20"/>
    </w:rPr>
  </w:style>
  <w:style w:type="paragraph" w:styleId="a4">
    <w:name w:val="Document Map"/>
    <w:basedOn w:val="a"/>
    <w:link w:val="Char2"/>
    <w:rsid w:val="009E610A"/>
    <w:rPr>
      <w:rFonts w:ascii="宋体" w:hAnsi="Calibri"/>
      <w:sz w:val="18"/>
    </w:rPr>
  </w:style>
  <w:style w:type="paragraph" w:styleId="a5">
    <w:name w:val="annotation text"/>
    <w:basedOn w:val="a"/>
    <w:link w:val="Char1"/>
    <w:rsid w:val="009E610A"/>
    <w:rPr>
      <w:rFonts w:ascii="Calibri" w:eastAsia="宋体" w:hAnsi="Calibri" w:cs="Times New Roman"/>
      <w:szCs w:val="20"/>
    </w:rPr>
  </w:style>
  <w:style w:type="paragraph" w:styleId="a6">
    <w:name w:val="Body Text"/>
    <w:basedOn w:val="a"/>
    <w:link w:val="Char10"/>
    <w:rsid w:val="009E610A"/>
    <w:pPr>
      <w:spacing w:after="120"/>
    </w:pPr>
    <w:rPr>
      <w:rFonts w:ascii="Times New Roman" w:eastAsia="宋体" w:hAnsi="Times New Roman"/>
    </w:rPr>
  </w:style>
  <w:style w:type="paragraph" w:styleId="50">
    <w:name w:val="toc 5"/>
    <w:basedOn w:val="a"/>
    <w:next w:val="a"/>
    <w:rsid w:val="009E610A"/>
    <w:pPr>
      <w:ind w:left="840"/>
      <w:jc w:val="left"/>
    </w:pPr>
    <w:rPr>
      <w:rFonts w:ascii="Calibri" w:eastAsia="宋体" w:hAnsi="Calibri" w:cs="Times New Roman"/>
      <w:sz w:val="18"/>
      <w:szCs w:val="20"/>
    </w:rPr>
  </w:style>
  <w:style w:type="paragraph" w:styleId="30">
    <w:name w:val="toc 3"/>
    <w:basedOn w:val="a"/>
    <w:next w:val="a"/>
    <w:uiPriority w:val="39"/>
    <w:qFormat/>
    <w:rsid w:val="009E610A"/>
    <w:pPr>
      <w:ind w:left="420"/>
      <w:jc w:val="left"/>
    </w:pPr>
    <w:rPr>
      <w:rFonts w:ascii="Calibri" w:eastAsia="宋体" w:hAnsi="Calibri" w:cs="Times New Roman"/>
      <w:szCs w:val="20"/>
    </w:rPr>
  </w:style>
  <w:style w:type="paragraph" w:styleId="80">
    <w:name w:val="toc 8"/>
    <w:basedOn w:val="a"/>
    <w:next w:val="a"/>
    <w:rsid w:val="009E610A"/>
    <w:pPr>
      <w:ind w:left="1470"/>
      <w:jc w:val="left"/>
    </w:pPr>
    <w:rPr>
      <w:rFonts w:ascii="Calibri" w:eastAsia="宋体" w:hAnsi="Calibri" w:cs="Times New Roman"/>
      <w:sz w:val="18"/>
      <w:szCs w:val="20"/>
    </w:rPr>
  </w:style>
  <w:style w:type="paragraph" w:styleId="a7">
    <w:name w:val="Balloon Text"/>
    <w:basedOn w:val="a"/>
    <w:link w:val="Char0"/>
    <w:unhideWhenUsed/>
    <w:qFormat/>
    <w:rsid w:val="009E610A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9E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nhideWhenUsed/>
    <w:qFormat/>
    <w:rsid w:val="009E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9E610A"/>
    <w:pPr>
      <w:spacing w:before="120" w:after="120"/>
      <w:jc w:val="left"/>
    </w:pPr>
    <w:rPr>
      <w:rFonts w:ascii="Calibri" w:eastAsia="宋体" w:hAnsi="Calibri" w:cs="Times New Roman"/>
      <w:b/>
      <w:caps/>
      <w:sz w:val="24"/>
      <w:szCs w:val="20"/>
    </w:rPr>
  </w:style>
  <w:style w:type="paragraph" w:styleId="40">
    <w:name w:val="toc 4"/>
    <w:basedOn w:val="a"/>
    <w:next w:val="a"/>
    <w:qFormat/>
    <w:rsid w:val="009E610A"/>
    <w:pPr>
      <w:ind w:left="630"/>
      <w:jc w:val="left"/>
    </w:pPr>
    <w:rPr>
      <w:rFonts w:ascii="Calibri" w:eastAsia="宋体" w:hAnsi="Calibri" w:cs="Times New Roman"/>
      <w:sz w:val="18"/>
      <w:szCs w:val="20"/>
    </w:rPr>
  </w:style>
  <w:style w:type="paragraph" w:styleId="aa">
    <w:name w:val="Subtitle"/>
    <w:basedOn w:val="a"/>
    <w:next w:val="a"/>
    <w:link w:val="Char11"/>
    <w:qFormat/>
    <w:rsid w:val="009E610A"/>
    <w:pPr>
      <w:spacing w:before="240" w:after="60" w:line="312" w:lineRule="auto"/>
      <w:outlineLvl w:val="1"/>
    </w:pPr>
    <w:rPr>
      <w:rFonts w:ascii="Cambria" w:eastAsia="宋体" w:hAnsi="Cambria"/>
      <w:b/>
      <w:kern w:val="28"/>
      <w:sz w:val="32"/>
    </w:rPr>
  </w:style>
  <w:style w:type="paragraph" w:styleId="60">
    <w:name w:val="toc 6"/>
    <w:basedOn w:val="a"/>
    <w:next w:val="a"/>
    <w:qFormat/>
    <w:rsid w:val="009E610A"/>
    <w:pPr>
      <w:ind w:left="1050"/>
      <w:jc w:val="left"/>
    </w:pPr>
    <w:rPr>
      <w:rFonts w:ascii="Calibri" w:eastAsia="宋体" w:hAnsi="Calibri" w:cs="Times New Roman"/>
      <w:sz w:val="18"/>
      <w:szCs w:val="20"/>
    </w:rPr>
  </w:style>
  <w:style w:type="paragraph" w:styleId="20">
    <w:name w:val="toc 2"/>
    <w:basedOn w:val="a"/>
    <w:next w:val="a"/>
    <w:uiPriority w:val="39"/>
    <w:qFormat/>
    <w:rsid w:val="009E610A"/>
    <w:pPr>
      <w:spacing w:line="360" w:lineRule="auto"/>
      <w:ind w:left="210"/>
      <w:jc w:val="left"/>
    </w:pPr>
    <w:rPr>
      <w:rFonts w:ascii="Calibri" w:eastAsia="宋体" w:hAnsi="Calibri" w:cs="Times New Roman"/>
      <w:smallCaps/>
      <w:sz w:val="24"/>
      <w:szCs w:val="20"/>
    </w:rPr>
  </w:style>
  <w:style w:type="paragraph" w:styleId="90">
    <w:name w:val="toc 9"/>
    <w:basedOn w:val="a"/>
    <w:next w:val="a"/>
    <w:qFormat/>
    <w:rsid w:val="009E610A"/>
    <w:pPr>
      <w:ind w:left="1680"/>
      <w:jc w:val="left"/>
    </w:pPr>
    <w:rPr>
      <w:rFonts w:ascii="Calibri" w:eastAsia="宋体" w:hAnsi="Calibri" w:cs="Times New Roman"/>
      <w:sz w:val="18"/>
      <w:szCs w:val="20"/>
    </w:rPr>
  </w:style>
  <w:style w:type="paragraph" w:styleId="ab">
    <w:name w:val="Title"/>
    <w:basedOn w:val="a"/>
    <w:next w:val="a"/>
    <w:link w:val="Char12"/>
    <w:qFormat/>
    <w:rsid w:val="009E610A"/>
    <w:pPr>
      <w:spacing w:before="240" w:after="60"/>
      <w:ind w:firstLineChars="200" w:firstLine="200"/>
      <w:outlineLvl w:val="0"/>
    </w:pPr>
    <w:rPr>
      <w:rFonts w:ascii="Cambria" w:eastAsia="宋体" w:hAnsi="Cambria"/>
      <w:b/>
      <w:sz w:val="32"/>
    </w:rPr>
  </w:style>
  <w:style w:type="paragraph" w:styleId="ac">
    <w:name w:val="annotation subject"/>
    <w:basedOn w:val="a5"/>
    <w:next w:val="a5"/>
    <w:link w:val="Char20"/>
    <w:qFormat/>
    <w:rsid w:val="009E610A"/>
    <w:rPr>
      <w:rFonts w:eastAsiaTheme="minorEastAsia" w:cstheme="minorBidi"/>
      <w:b/>
      <w:szCs w:val="22"/>
    </w:rPr>
  </w:style>
  <w:style w:type="table" w:styleId="ad">
    <w:name w:val="Table Grid"/>
    <w:basedOn w:val="a1"/>
    <w:qFormat/>
    <w:rsid w:val="009E610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E610A"/>
    <w:rPr>
      <w:b/>
    </w:rPr>
  </w:style>
  <w:style w:type="character" w:styleId="af">
    <w:name w:val="FollowedHyperlink"/>
    <w:qFormat/>
    <w:rsid w:val="009E610A"/>
    <w:rPr>
      <w:color w:val="954F72"/>
      <w:u w:val="single"/>
    </w:rPr>
  </w:style>
  <w:style w:type="character" w:styleId="af0">
    <w:name w:val="Emphasis"/>
    <w:qFormat/>
    <w:rsid w:val="009E610A"/>
    <w:rPr>
      <w:i/>
    </w:rPr>
  </w:style>
  <w:style w:type="character" w:styleId="af1">
    <w:name w:val="Hyperlink"/>
    <w:uiPriority w:val="99"/>
    <w:qFormat/>
    <w:rsid w:val="009E610A"/>
    <w:rPr>
      <w:color w:val="0000FF"/>
      <w:u w:val="single"/>
    </w:rPr>
  </w:style>
  <w:style w:type="character" w:styleId="af2">
    <w:name w:val="annotation reference"/>
    <w:qFormat/>
    <w:rsid w:val="009E610A"/>
    <w:rPr>
      <w:sz w:val="21"/>
    </w:rPr>
  </w:style>
  <w:style w:type="character" w:customStyle="1" w:styleId="Char4">
    <w:name w:val="页眉 Char"/>
    <w:basedOn w:val="a0"/>
    <w:link w:val="a9"/>
    <w:qFormat/>
    <w:rsid w:val="009E610A"/>
    <w:rPr>
      <w:sz w:val="18"/>
      <w:szCs w:val="18"/>
    </w:rPr>
  </w:style>
  <w:style w:type="character" w:customStyle="1" w:styleId="Char3">
    <w:name w:val="页脚 Char"/>
    <w:basedOn w:val="a0"/>
    <w:link w:val="a8"/>
    <w:qFormat/>
    <w:rsid w:val="009E610A"/>
    <w:rPr>
      <w:sz w:val="18"/>
      <w:szCs w:val="18"/>
    </w:rPr>
  </w:style>
  <w:style w:type="character" w:customStyle="1" w:styleId="Char0">
    <w:name w:val="批注框文本 Char"/>
    <w:basedOn w:val="a0"/>
    <w:link w:val="a7"/>
    <w:qFormat/>
    <w:rsid w:val="009E610A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E610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9E610A"/>
    <w:rPr>
      <w:rFonts w:ascii="Cambria" w:eastAsia="宋体" w:hAnsi="Cambria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qFormat/>
    <w:rsid w:val="009E610A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qFormat/>
    <w:rsid w:val="009E610A"/>
    <w:rPr>
      <w:rFonts w:ascii="Calibri Light" w:eastAsia="宋体" w:hAnsi="Calibri Light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qFormat/>
    <w:rsid w:val="009E610A"/>
    <w:rPr>
      <w:rFonts w:ascii="Calibri" w:eastAsia="宋体" w:hAnsi="Calibri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qFormat/>
    <w:rsid w:val="009E610A"/>
    <w:rPr>
      <w:rFonts w:ascii="Cambria" w:eastAsia="宋体" w:hAnsi="Cambria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qFormat/>
    <w:rsid w:val="009E610A"/>
    <w:rPr>
      <w:rFonts w:ascii="Calibri" w:eastAsia="宋体" w:hAnsi="Calibri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qFormat/>
    <w:rsid w:val="009E610A"/>
    <w:rPr>
      <w:rFonts w:ascii="Arial" w:eastAsia="黑体" w:hAnsi="Arial" w:cs="Times New Roman"/>
      <w:color w:val="000000"/>
      <w:kern w:val="22"/>
      <w:sz w:val="24"/>
      <w:szCs w:val="20"/>
    </w:rPr>
  </w:style>
  <w:style w:type="character" w:customStyle="1" w:styleId="9Char">
    <w:name w:val="标题 9 Char"/>
    <w:basedOn w:val="a0"/>
    <w:link w:val="9"/>
    <w:qFormat/>
    <w:rsid w:val="009E610A"/>
    <w:rPr>
      <w:rFonts w:ascii="Times New Roman" w:eastAsia="仿宋_GB2312" w:hAnsi="Times New Roman" w:cs="Times New Roman"/>
      <w:color w:val="000000"/>
      <w:kern w:val="22"/>
      <w:sz w:val="20"/>
      <w:szCs w:val="20"/>
    </w:rPr>
  </w:style>
  <w:style w:type="character" w:customStyle="1" w:styleId="Char5">
    <w:name w:val="参考文献 Char"/>
    <w:link w:val="af3"/>
    <w:qFormat/>
    <w:rsid w:val="009E610A"/>
    <w:rPr>
      <w:rFonts w:ascii="Times New Roman" w:eastAsia="宋体" w:hAnsi="Times New Roman"/>
      <w:kern w:val="22"/>
      <w:sz w:val="18"/>
    </w:rPr>
  </w:style>
  <w:style w:type="paragraph" w:customStyle="1" w:styleId="af3">
    <w:name w:val="参考文献"/>
    <w:basedOn w:val="a"/>
    <w:link w:val="Char5"/>
    <w:qFormat/>
    <w:rsid w:val="009E610A"/>
    <w:pPr>
      <w:topLinePunct/>
      <w:adjustRightInd w:val="0"/>
      <w:spacing w:before="120" w:line="300" w:lineRule="exact"/>
      <w:ind w:firstLineChars="200" w:firstLine="200"/>
    </w:pPr>
    <w:rPr>
      <w:rFonts w:ascii="Times New Roman" w:eastAsia="宋体" w:hAnsi="Times New Roman"/>
      <w:kern w:val="22"/>
      <w:sz w:val="18"/>
    </w:rPr>
  </w:style>
  <w:style w:type="character" w:customStyle="1" w:styleId="2Char2">
    <w:name w:val="标题 2 Char2"/>
    <w:qFormat/>
    <w:rsid w:val="009E610A"/>
    <w:rPr>
      <w:rFonts w:ascii="Cambria" w:eastAsia="宋体" w:hAnsi="Cambria"/>
      <w:b/>
      <w:kern w:val="2"/>
      <w:sz w:val="32"/>
    </w:rPr>
  </w:style>
  <w:style w:type="character" w:customStyle="1" w:styleId="Char6">
    <w:name w:val="表体 Char"/>
    <w:link w:val="af4"/>
    <w:qFormat/>
    <w:rsid w:val="009E610A"/>
    <w:rPr>
      <w:rFonts w:ascii="Times New Roman" w:eastAsia="仿宋_GB2312" w:hAnsi="Times New Roman"/>
      <w:color w:val="000000"/>
      <w:kern w:val="24"/>
    </w:rPr>
  </w:style>
  <w:style w:type="paragraph" w:customStyle="1" w:styleId="af4">
    <w:name w:val="表体"/>
    <w:basedOn w:val="a"/>
    <w:link w:val="Char6"/>
    <w:qFormat/>
    <w:rsid w:val="009E610A"/>
    <w:pPr>
      <w:overflowPunct w:val="0"/>
      <w:adjustRightInd w:val="0"/>
      <w:snapToGrid w:val="0"/>
      <w:textAlignment w:val="baseline"/>
    </w:pPr>
    <w:rPr>
      <w:rFonts w:ascii="Times New Roman" w:eastAsia="仿宋_GB2312" w:hAnsi="Times New Roman"/>
      <w:color w:val="000000"/>
      <w:kern w:val="24"/>
    </w:rPr>
  </w:style>
  <w:style w:type="character" w:customStyle="1" w:styleId="Char7">
    <w:name w:val="表头 Char"/>
    <w:link w:val="af5"/>
    <w:qFormat/>
    <w:rsid w:val="009E610A"/>
    <w:rPr>
      <w:rFonts w:ascii="Times New Roman" w:eastAsia="宋体" w:hAnsi="Times New Roman"/>
      <w:b/>
      <w:kern w:val="0"/>
      <w:sz w:val="20"/>
    </w:rPr>
  </w:style>
  <w:style w:type="paragraph" w:customStyle="1" w:styleId="af5">
    <w:name w:val="表头"/>
    <w:basedOn w:val="a"/>
    <w:link w:val="Char7"/>
    <w:qFormat/>
    <w:rsid w:val="009E610A"/>
    <w:pPr>
      <w:keepNext/>
      <w:topLinePunct/>
      <w:spacing w:before="280" w:after="40"/>
      <w:ind w:firstLineChars="200" w:firstLine="200"/>
      <w:textAlignment w:val="baseline"/>
      <w:outlineLvl w:val="0"/>
    </w:pPr>
    <w:rPr>
      <w:rFonts w:ascii="Times New Roman" w:eastAsia="宋体" w:hAnsi="Times New Roman"/>
      <w:b/>
      <w:kern w:val="0"/>
      <w:sz w:val="20"/>
    </w:rPr>
  </w:style>
  <w:style w:type="character" w:customStyle="1" w:styleId="Char8">
    <w:name w:val="批注主题 Char"/>
    <w:link w:val="11"/>
    <w:qFormat/>
    <w:rsid w:val="009E610A"/>
    <w:rPr>
      <w:b/>
    </w:rPr>
  </w:style>
  <w:style w:type="paragraph" w:customStyle="1" w:styleId="11">
    <w:name w:val="批注主题1"/>
    <w:basedOn w:val="a5"/>
    <w:next w:val="a5"/>
    <w:link w:val="Char8"/>
    <w:qFormat/>
    <w:rsid w:val="009E610A"/>
    <w:rPr>
      <w:rFonts w:asciiTheme="minorHAnsi" w:eastAsiaTheme="minorEastAsia" w:hAnsiTheme="minorHAnsi" w:cstheme="minorBidi"/>
      <w:b/>
      <w:szCs w:val="22"/>
    </w:rPr>
  </w:style>
  <w:style w:type="character" w:customStyle="1" w:styleId="apple-converted-space">
    <w:name w:val="apple-converted-space"/>
    <w:basedOn w:val="a0"/>
    <w:qFormat/>
    <w:rsid w:val="009E610A"/>
  </w:style>
  <w:style w:type="character" w:customStyle="1" w:styleId="Char9">
    <w:name w:val="副标题 Char"/>
    <w:link w:val="aa"/>
    <w:qFormat/>
    <w:rsid w:val="009E610A"/>
    <w:rPr>
      <w:rFonts w:ascii="Cambria" w:eastAsia="宋体" w:hAnsi="Cambria"/>
      <w:b/>
      <w:kern w:val="28"/>
      <w:sz w:val="32"/>
    </w:rPr>
  </w:style>
  <w:style w:type="character" w:customStyle="1" w:styleId="Char13">
    <w:name w:val="正文文本缩进 Char1"/>
    <w:basedOn w:val="a0"/>
    <w:qFormat/>
    <w:rsid w:val="009E610A"/>
  </w:style>
  <w:style w:type="character" w:customStyle="1" w:styleId="Chara">
    <w:name w:val="表格文字 Char"/>
    <w:link w:val="af6"/>
    <w:qFormat/>
    <w:rsid w:val="009E610A"/>
    <w:rPr>
      <w:rFonts w:ascii="Times New Roman" w:eastAsia="仿宋_GB2312" w:hAnsi="Times New Roman"/>
      <w:sz w:val="24"/>
    </w:rPr>
  </w:style>
  <w:style w:type="paragraph" w:customStyle="1" w:styleId="af6">
    <w:name w:val="表格文字"/>
    <w:basedOn w:val="a"/>
    <w:link w:val="Chara"/>
    <w:qFormat/>
    <w:rsid w:val="009E610A"/>
    <w:pPr>
      <w:spacing w:line="480" w:lineRule="exact"/>
    </w:pPr>
    <w:rPr>
      <w:rFonts w:ascii="Times New Roman" w:eastAsia="仿宋_GB2312" w:hAnsi="Times New Roman"/>
      <w:sz w:val="24"/>
    </w:rPr>
  </w:style>
  <w:style w:type="character" w:customStyle="1" w:styleId="Charb">
    <w:name w:val="批注文字 Char"/>
    <w:basedOn w:val="a0"/>
    <w:link w:val="a5"/>
    <w:qFormat/>
    <w:rsid w:val="009E610A"/>
    <w:rPr>
      <w:rFonts w:ascii="Calibri" w:eastAsia="宋体" w:hAnsi="Calibri" w:cs="Times New Roman"/>
      <w:szCs w:val="20"/>
    </w:rPr>
  </w:style>
  <w:style w:type="character" w:customStyle="1" w:styleId="Charc">
    <w:name w:val="公式说明 Char"/>
    <w:link w:val="af7"/>
    <w:rsid w:val="009E610A"/>
    <w:rPr>
      <w:rFonts w:ascii="Times New Roman" w:eastAsia="宋体" w:hAnsi="Times New Roman"/>
      <w:kern w:val="22"/>
    </w:rPr>
  </w:style>
  <w:style w:type="paragraph" w:customStyle="1" w:styleId="af7">
    <w:name w:val="公式说明"/>
    <w:basedOn w:val="a"/>
    <w:link w:val="Charc"/>
    <w:rsid w:val="009E610A"/>
    <w:pPr>
      <w:tabs>
        <w:tab w:val="left" w:pos="1890"/>
      </w:tabs>
      <w:topLinePunct/>
      <w:adjustRightInd w:val="0"/>
      <w:ind w:leftChars="200" w:left="200" w:firstLineChars="200" w:firstLine="200"/>
    </w:pPr>
    <w:rPr>
      <w:rFonts w:ascii="Times New Roman" w:eastAsia="宋体" w:hAnsi="Times New Roman"/>
      <w:kern w:val="22"/>
    </w:rPr>
  </w:style>
  <w:style w:type="character" w:customStyle="1" w:styleId="Chard">
    <w:name w:val="图表内容 Char"/>
    <w:link w:val="af8"/>
    <w:qFormat/>
    <w:rsid w:val="009E610A"/>
    <w:rPr>
      <w:rFonts w:ascii="Times New Roman" w:eastAsia="宋体" w:hAnsi="Times New Roman"/>
      <w:kern w:val="21"/>
      <w:sz w:val="17"/>
    </w:rPr>
  </w:style>
  <w:style w:type="paragraph" w:customStyle="1" w:styleId="af8">
    <w:name w:val="图表内容"/>
    <w:basedOn w:val="a"/>
    <w:link w:val="Chard"/>
    <w:rsid w:val="009E610A"/>
    <w:pPr>
      <w:widowControl/>
      <w:adjustRightInd w:val="0"/>
    </w:pPr>
    <w:rPr>
      <w:rFonts w:ascii="Times New Roman" w:eastAsia="宋体" w:hAnsi="Times New Roman"/>
      <w:kern w:val="21"/>
      <w:sz w:val="17"/>
    </w:rPr>
  </w:style>
  <w:style w:type="character" w:customStyle="1" w:styleId="1Char2">
    <w:name w:val="标题 1 Char2"/>
    <w:rsid w:val="009E610A"/>
    <w:rPr>
      <w:rFonts w:ascii="Calibri" w:eastAsia="宋体" w:hAnsi="Calibri"/>
      <w:b/>
      <w:kern w:val="44"/>
      <w:sz w:val="44"/>
    </w:rPr>
  </w:style>
  <w:style w:type="character" w:customStyle="1" w:styleId="2Char0">
    <w:name w:val="正文文本 2 Char"/>
    <w:link w:val="21"/>
    <w:rsid w:val="009E610A"/>
    <w:rPr>
      <w:rFonts w:ascii="Times New Roman" w:eastAsia="宋体" w:hAnsi="Times New Roman"/>
    </w:rPr>
  </w:style>
  <w:style w:type="paragraph" w:customStyle="1" w:styleId="21">
    <w:name w:val="正文文本 21"/>
    <w:basedOn w:val="a"/>
    <w:link w:val="2Char0"/>
    <w:qFormat/>
    <w:rsid w:val="009E610A"/>
    <w:pPr>
      <w:spacing w:after="120" w:line="480" w:lineRule="auto"/>
    </w:pPr>
    <w:rPr>
      <w:rFonts w:ascii="Times New Roman" w:eastAsia="宋体" w:hAnsi="Times New Roman"/>
    </w:rPr>
  </w:style>
  <w:style w:type="character" w:customStyle="1" w:styleId="12">
    <w:name w:val="书籍标题1"/>
    <w:qFormat/>
    <w:rsid w:val="009E610A"/>
    <w:rPr>
      <w:b/>
      <w:smallCaps/>
      <w:spacing w:val="5"/>
    </w:rPr>
  </w:style>
  <w:style w:type="character" w:customStyle="1" w:styleId="Chare">
    <w:name w:val="实例标题 Char"/>
    <w:link w:val="af9"/>
    <w:qFormat/>
    <w:rsid w:val="009E610A"/>
    <w:rPr>
      <w:rFonts w:ascii="Arial" w:eastAsia="汉仪大宋简" w:hAnsi="Arial"/>
      <w:kern w:val="20"/>
      <w:sz w:val="20"/>
      <w:shd w:val="pct20" w:color="auto" w:fill="auto"/>
    </w:rPr>
  </w:style>
  <w:style w:type="paragraph" w:customStyle="1" w:styleId="af9">
    <w:name w:val="实例标题"/>
    <w:basedOn w:val="a"/>
    <w:link w:val="Chare"/>
    <w:qFormat/>
    <w:rsid w:val="009E610A"/>
    <w:pPr>
      <w:widowControl/>
      <w:pBdr>
        <w:top w:val="single" w:sz="4" w:space="1" w:color="008000"/>
        <w:left w:val="single" w:sz="4" w:space="4" w:color="008000"/>
        <w:right w:val="single" w:sz="4" w:space="4" w:color="008000"/>
      </w:pBdr>
      <w:shd w:val="pct20" w:color="auto" w:fill="auto"/>
      <w:adjustRightInd w:val="0"/>
      <w:spacing w:line="480" w:lineRule="auto"/>
      <w:ind w:left="113"/>
    </w:pPr>
    <w:rPr>
      <w:rFonts w:ascii="Arial" w:eastAsia="汉仪大宋简" w:hAnsi="Arial"/>
      <w:kern w:val="20"/>
      <w:sz w:val="20"/>
      <w:shd w:val="pct20" w:color="auto" w:fill="auto"/>
    </w:rPr>
  </w:style>
  <w:style w:type="character" w:customStyle="1" w:styleId="Char">
    <w:name w:val="题注 Char"/>
    <w:link w:val="a3"/>
    <w:qFormat/>
    <w:rsid w:val="009E610A"/>
    <w:rPr>
      <w:rFonts w:ascii="Cambria" w:eastAsia="黑体" w:hAnsi="Cambria"/>
      <w:sz w:val="20"/>
    </w:rPr>
  </w:style>
  <w:style w:type="character" w:customStyle="1" w:styleId="Char14">
    <w:name w:val="文档结构图 Char1"/>
    <w:link w:val="a4"/>
    <w:rsid w:val="009E610A"/>
    <w:rPr>
      <w:rFonts w:ascii="宋体" w:hAnsi="Calibri"/>
      <w:sz w:val="18"/>
    </w:rPr>
  </w:style>
  <w:style w:type="character" w:customStyle="1" w:styleId="Charf">
    <w:name w:val="正文文本缩进 Char"/>
    <w:link w:val="13"/>
    <w:qFormat/>
    <w:rsid w:val="009E610A"/>
    <w:rPr>
      <w:rFonts w:ascii="Times New Roman" w:eastAsia="宋体" w:hAnsi="Times New Roman"/>
      <w:kern w:val="0"/>
      <w:sz w:val="28"/>
    </w:rPr>
  </w:style>
  <w:style w:type="paragraph" w:customStyle="1" w:styleId="13">
    <w:name w:val="正文文本缩进1"/>
    <w:basedOn w:val="a"/>
    <w:link w:val="Charf"/>
    <w:qFormat/>
    <w:rsid w:val="009E610A"/>
    <w:pPr>
      <w:autoSpaceDE w:val="0"/>
      <w:autoSpaceDN w:val="0"/>
      <w:adjustRightInd w:val="0"/>
      <w:snapToGrid w:val="0"/>
      <w:spacing w:line="312" w:lineRule="auto"/>
    </w:pPr>
    <w:rPr>
      <w:rFonts w:ascii="Times New Roman" w:eastAsia="宋体" w:hAnsi="Times New Roman"/>
      <w:kern w:val="0"/>
      <w:sz w:val="28"/>
    </w:rPr>
  </w:style>
  <w:style w:type="character" w:customStyle="1" w:styleId="Charf0">
    <w:name w:val="图表说明 Char"/>
    <w:link w:val="afa"/>
    <w:qFormat/>
    <w:rsid w:val="009E610A"/>
    <w:rPr>
      <w:rFonts w:ascii="Calibri" w:eastAsia="宋体" w:hAnsi="Calibri"/>
      <w:kern w:val="21"/>
      <w:sz w:val="16"/>
    </w:rPr>
  </w:style>
  <w:style w:type="paragraph" w:customStyle="1" w:styleId="afa">
    <w:name w:val="图表说明"/>
    <w:basedOn w:val="a"/>
    <w:link w:val="Charf0"/>
    <w:qFormat/>
    <w:rsid w:val="009E610A"/>
    <w:pPr>
      <w:widowControl/>
      <w:topLinePunct/>
      <w:adjustRightInd w:val="0"/>
      <w:spacing w:line="240" w:lineRule="exact"/>
    </w:pPr>
    <w:rPr>
      <w:rFonts w:ascii="Calibri" w:eastAsia="宋体" w:hAnsi="Calibri"/>
      <w:kern w:val="21"/>
      <w:sz w:val="16"/>
    </w:rPr>
  </w:style>
  <w:style w:type="character" w:customStyle="1" w:styleId="Charf1">
    <w:name w:val="公式 Char"/>
    <w:link w:val="afb"/>
    <w:qFormat/>
    <w:rsid w:val="009E610A"/>
    <w:rPr>
      <w:rFonts w:ascii="Times New Roman" w:eastAsia="黑体" w:hAnsi="Times New Roman"/>
      <w:color w:val="000000"/>
      <w:kern w:val="22"/>
    </w:rPr>
  </w:style>
  <w:style w:type="paragraph" w:customStyle="1" w:styleId="afb">
    <w:name w:val="公式"/>
    <w:basedOn w:val="a"/>
    <w:link w:val="Charf1"/>
    <w:qFormat/>
    <w:rsid w:val="009E610A"/>
    <w:pPr>
      <w:tabs>
        <w:tab w:val="center" w:pos="3360"/>
        <w:tab w:val="right" w:pos="7140"/>
      </w:tabs>
      <w:topLinePunct/>
      <w:adjustRightInd w:val="0"/>
    </w:pPr>
    <w:rPr>
      <w:rFonts w:ascii="Times New Roman" w:eastAsia="黑体" w:hAnsi="Times New Roman"/>
      <w:color w:val="000000"/>
      <w:kern w:val="22"/>
    </w:rPr>
  </w:style>
  <w:style w:type="character" w:customStyle="1" w:styleId="Charf2">
    <w:name w:val="标题 Char"/>
    <w:link w:val="ab"/>
    <w:qFormat/>
    <w:rsid w:val="009E610A"/>
    <w:rPr>
      <w:rFonts w:ascii="Cambria" w:eastAsia="宋体" w:hAnsi="Cambria"/>
      <w:b/>
      <w:sz w:val="32"/>
    </w:rPr>
  </w:style>
  <w:style w:type="character" w:customStyle="1" w:styleId="Charf3">
    <w:name w:val="实例内容 Char"/>
    <w:link w:val="afc"/>
    <w:qFormat/>
    <w:rsid w:val="009E610A"/>
    <w:rPr>
      <w:rFonts w:ascii="Times New Roman" w:eastAsia="汉仪仿宋简" w:hAnsi="Times New Roman"/>
      <w:kern w:val="0"/>
      <w:sz w:val="20"/>
    </w:rPr>
  </w:style>
  <w:style w:type="paragraph" w:customStyle="1" w:styleId="afc">
    <w:name w:val="实例内容"/>
    <w:basedOn w:val="a"/>
    <w:link w:val="Charf3"/>
    <w:qFormat/>
    <w:rsid w:val="009E610A"/>
    <w:pPr>
      <w:widowControl/>
      <w:pBdr>
        <w:left w:val="single" w:sz="4" w:space="4" w:color="008000"/>
        <w:bottom w:val="single" w:sz="4" w:space="1" w:color="008000"/>
        <w:right w:val="single" w:sz="4" w:space="4" w:color="008000"/>
      </w:pBdr>
      <w:adjustRightInd w:val="0"/>
      <w:ind w:left="113" w:firstLine="425"/>
    </w:pPr>
    <w:rPr>
      <w:rFonts w:ascii="Times New Roman" w:eastAsia="汉仪仿宋简" w:hAnsi="Times New Roman"/>
      <w:kern w:val="0"/>
      <w:sz w:val="20"/>
    </w:rPr>
  </w:style>
  <w:style w:type="character" w:customStyle="1" w:styleId="Charf4">
    <w:name w:val="表格备注 Char"/>
    <w:link w:val="afd"/>
    <w:qFormat/>
    <w:rsid w:val="009E610A"/>
    <w:rPr>
      <w:rFonts w:ascii="Times New Roman" w:eastAsia="宋体" w:hAnsi="Times New Roman"/>
      <w:sz w:val="16"/>
    </w:rPr>
  </w:style>
  <w:style w:type="paragraph" w:customStyle="1" w:styleId="afd">
    <w:name w:val="表格备注"/>
    <w:basedOn w:val="a"/>
    <w:link w:val="Charf4"/>
    <w:qFormat/>
    <w:rsid w:val="009E610A"/>
    <w:pPr>
      <w:adjustRightInd w:val="0"/>
      <w:snapToGrid w:val="0"/>
      <w:ind w:firstLineChars="200" w:firstLine="200"/>
    </w:pPr>
    <w:rPr>
      <w:rFonts w:ascii="Times New Roman" w:eastAsia="宋体" w:hAnsi="Times New Roman"/>
      <w:sz w:val="16"/>
    </w:rPr>
  </w:style>
  <w:style w:type="character" w:customStyle="1" w:styleId="4Char1">
    <w:name w:val="标题 4 Char1"/>
    <w:qFormat/>
    <w:rsid w:val="009E610A"/>
    <w:rPr>
      <w:rFonts w:ascii="Cambria" w:eastAsia="宋体" w:hAnsi="Cambria"/>
      <w:b/>
      <w:kern w:val="2"/>
      <w:sz w:val="28"/>
    </w:rPr>
  </w:style>
  <w:style w:type="character" w:customStyle="1" w:styleId="Charf5">
    <w:name w:val="日期 Char"/>
    <w:link w:val="14"/>
    <w:qFormat/>
    <w:rsid w:val="009E610A"/>
    <w:rPr>
      <w:rFonts w:ascii="Calibri" w:eastAsia="宋体" w:hAnsi="Calibri"/>
    </w:rPr>
  </w:style>
  <w:style w:type="paragraph" w:customStyle="1" w:styleId="14">
    <w:name w:val="日期1"/>
    <w:basedOn w:val="a"/>
    <w:next w:val="a"/>
    <w:link w:val="Charf5"/>
    <w:qFormat/>
    <w:rsid w:val="009E610A"/>
    <w:pPr>
      <w:ind w:leftChars="2500" w:left="100"/>
    </w:pPr>
    <w:rPr>
      <w:rFonts w:ascii="Calibri" w:eastAsia="宋体" w:hAnsi="Calibri"/>
    </w:rPr>
  </w:style>
  <w:style w:type="character" w:customStyle="1" w:styleId="Charf6">
    <w:name w:val="_正文段落 Char"/>
    <w:link w:val="afe"/>
    <w:qFormat/>
    <w:rsid w:val="009E610A"/>
    <w:rPr>
      <w:rFonts w:ascii="Times New Roman" w:eastAsia="宋体" w:hAnsi="Times New Roman"/>
      <w:kern w:val="0"/>
      <w:sz w:val="24"/>
    </w:rPr>
  </w:style>
  <w:style w:type="paragraph" w:customStyle="1" w:styleId="afe">
    <w:name w:val="_正文段落"/>
    <w:basedOn w:val="a"/>
    <w:link w:val="Charf6"/>
    <w:qFormat/>
    <w:rsid w:val="009E610A"/>
    <w:pPr>
      <w:spacing w:beforeLines="15" w:afterLines="30" w:line="360" w:lineRule="auto"/>
      <w:ind w:firstLineChars="200" w:firstLine="200"/>
    </w:pPr>
    <w:rPr>
      <w:rFonts w:ascii="Times New Roman" w:eastAsia="宋体" w:hAnsi="Times New Roman"/>
      <w:kern w:val="0"/>
      <w:sz w:val="24"/>
    </w:rPr>
  </w:style>
  <w:style w:type="character" w:customStyle="1" w:styleId="-1Char">
    <w:name w:val="彩色网格 - 强调文字颜色 1 Char"/>
    <w:link w:val="-11"/>
    <w:qFormat/>
    <w:rsid w:val="009E610A"/>
    <w:rPr>
      <w:rFonts w:ascii="Times New Roman" w:eastAsia="仿宋_GB2312" w:hAnsi="Times New Roman"/>
      <w:kern w:val="0"/>
    </w:rPr>
  </w:style>
  <w:style w:type="paragraph" w:customStyle="1" w:styleId="-11">
    <w:name w:val="彩色网格 - 强调文字颜色 11"/>
    <w:basedOn w:val="afd"/>
    <w:next w:val="a"/>
    <w:link w:val="-1Char"/>
    <w:qFormat/>
    <w:rsid w:val="009E610A"/>
    <w:rPr>
      <w:rFonts w:eastAsia="仿宋_GB2312"/>
      <w:kern w:val="0"/>
      <w:sz w:val="21"/>
    </w:rPr>
  </w:style>
  <w:style w:type="character" w:customStyle="1" w:styleId="Charf7">
    <w:name w:val="表格内容 Char"/>
    <w:link w:val="aff"/>
    <w:rsid w:val="009E610A"/>
    <w:rPr>
      <w:rFonts w:ascii="Times New Roman" w:eastAsia="宋体" w:hAnsi="Times New Roman"/>
      <w:sz w:val="17"/>
    </w:rPr>
  </w:style>
  <w:style w:type="paragraph" w:customStyle="1" w:styleId="aff">
    <w:name w:val="表格内容"/>
    <w:basedOn w:val="a"/>
    <w:link w:val="Charf7"/>
    <w:qFormat/>
    <w:rsid w:val="009E610A"/>
    <w:pPr>
      <w:adjustRightInd w:val="0"/>
      <w:snapToGrid w:val="0"/>
    </w:pPr>
    <w:rPr>
      <w:rFonts w:ascii="Times New Roman" w:eastAsia="宋体" w:hAnsi="Times New Roman"/>
      <w:sz w:val="17"/>
    </w:rPr>
  </w:style>
  <w:style w:type="character" w:customStyle="1" w:styleId="Charf8">
    <w:name w:val="我的表格 Char"/>
    <w:link w:val="aff0"/>
    <w:qFormat/>
    <w:rsid w:val="009E610A"/>
    <w:rPr>
      <w:rFonts w:ascii="仿宋_GB2312" w:eastAsia="仿宋_GB2312" w:hAnsi="仿宋_GB2312"/>
      <w:kern w:val="0"/>
    </w:rPr>
  </w:style>
  <w:style w:type="paragraph" w:customStyle="1" w:styleId="aff0">
    <w:name w:val="我的表格"/>
    <w:basedOn w:val="a"/>
    <w:link w:val="Charf8"/>
    <w:qFormat/>
    <w:rsid w:val="009E610A"/>
    <w:pPr>
      <w:autoSpaceDE w:val="0"/>
      <w:autoSpaceDN w:val="0"/>
      <w:adjustRightInd w:val="0"/>
    </w:pPr>
    <w:rPr>
      <w:rFonts w:ascii="仿宋_GB2312" w:eastAsia="仿宋_GB2312" w:hAnsi="仿宋_GB2312"/>
      <w:kern w:val="0"/>
    </w:rPr>
  </w:style>
  <w:style w:type="character" w:customStyle="1" w:styleId="Charf9">
    <w:name w:val="定义 Char"/>
    <w:link w:val="aff1"/>
    <w:qFormat/>
    <w:rsid w:val="009E610A"/>
    <w:rPr>
      <w:rFonts w:ascii="Times New Roman" w:eastAsia="黑体" w:hAnsi="Times New Roman"/>
      <w:sz w:val="28"/>
    </w:rPr>
  </w:style>
  <w:style w:type="paragraph" w:customStyle="1" w:styleId="aff1">
    <w:name w:val="定义"/>
    <w:basedOn w:val="a"/>
    <w:next w:val="a"/>
    <w:link w:val="Charf9"/>
    <w:qFormat/>
    <w:rsid w:val="009E610A"/>
    <w:pPr>
      <w:adjustRightInd w:val="0"/>
      <w:snapToGrid w:val="0"/>
      <w:spacing w:line="560" w:lineRule="exact"/>
      <w:ind w:firstLineChars="200" w:firstLine="200"/>
    </w:pPr>
    <w:rPr>
      <w:rFonts w:ascii="Times New Roman" w:eastAsia="黑体" w:hAnsi="Times New Roman"/>
      <w:sz w:val="28"/>
    </w:rPr>
  </w:style>
  <w:style w:type="character" w:customStyle="1" w:styleId="Char15">
    <w:name w:val="页眉 Char1"/>
    <w:qFormat/>
    <w:rsid w:val="009E610A"/>
    <w:rPr>
      <w:sz w:val="18"/>
    </w:rPr>
  </w:style>
  <w:style w:type="character" w:customStyle="1" w:styleId="Char16">
    <w:name w:val="批注主题 Char1"/>
    <w:link w:val="ac"/>
    <w:qFormat/>
    <w:rsid w:val="009E610A"/>
    <w:rPr>
      <w:rFonts w:ascii="Calibri" w:hAnsi="Calibri"/>
      <w:b/>
    </w:rPr>
  </w:style>
  <w:style w:type="character" w:customStyle="1" w:styleId="15">
    <w:name w:val="批注引用1"/>
    <w:qFormat/>
    <w:rsid w:val="009E610A"/>
    <w:rPr>
      <w:sz w:val="21"/>
    </w:rPr>
  </w:style>
  <w:style w:type="character" w:customStyle="1" w:styleId="Charfa">
    <w:name w:val="文档结构图 Char"/>
    <w:link w:val="16"/>
    <w:qFormat/>
    <w:rsid w:val="009E610A"/>
    <w:rPr>
      <w:rFonts w:ascii="宋体" w:eastAsia="宋体"/>
      <w:sz w:val="18"/>
    </w:rPr>
  </w:style>
  <w:style w:type="paragraph" w:customStyle="1" w:styleId="16">
    <w:name w:val="文档结构图1"/>
    <w:basedOn w:val="a"/>
    <w:link w:val="Charfa"/>
    <w:qFormat/>
    <w:rsid w:val="009E610A"/>
    <w:rPr>
      <w:rFonts w:ascii="宋体" w:eastAsia="宋体"/>
      <w:sz w:val="18"/>
    </w:rPr>
  </w:style>
  <w:style w:type="character" w:customStyle="1" w:styleId="3Char9">
    <w:name w:val="标题 3 Char9"/>
    <w:qFormat/>
    <w:rsid w:val="009E610A"/>
    <w:rPr>
      <w:rFonts w:ascii="Calibri" w:eastAsia="宋体" w:hAnsi="Calibri"/>
      <w:b/>
      <w:kern w:val="2"/>
      <w:sz w:val="32"/>
    </w:rPr>
  </w:style>
  <w:style w:type="character" w:customStyle="1" w:styleId="17">
    <w:name w:val="页码1"/>
    <w:qFormat/>
    <w:rsid w:val="009E610A"/>
  </w:style>
  <w:style w:type="character" w:customStyle="1" w:styleId="Charfb">
    <w:name w:val="图表标题 Char"/>
    <w:link w:val="aff2"/>
    <w:qFormat/>
    <w:rsid w:val="009E610A"/>
    <w:rPr>
      <w:rFonts w:ascii="Times New Roman" w:eastAsia="黑体" w:hAnsi="Times New Roman"/>
      <w:color w:val="000000"/>
      <w:sz w:val="20"/>
    </w:rPr>
  </w:style>
  <w:style w:type="paragraph" w:customStyle="1" w:styleId="aff2">
    <w:name w:val="图表标题"/>
    <w:basedOn w:val="a"/>
    <w:link w:val="Charfb"/>
    <w:qFormat/>
    <w:rsid w:val="009E610A"/>
    <w:pPr>
      <w:adjustRightInd w:val="0"/>
      <w:snapToGrid w:val="0"/>
      <w:spacing w:before="280" w:after="40"/>
    </w:pPr>
    <w:rPr>
      <w:rFonts w:ascii="Times New Roman" w:eastAsia="黑体" w:hAnsi="Times New Roman"/>
      <w:color w:val="000000"/>
      <w:sz w:val="20"/>
    </w:rPr>
  </w:style>
  <w:style w:type="character" w:customStyle="1" w:styleId="Charfc">
    <w:name w:val="正文文本 Char"/>
    <w:link w:val="a6"/>
    <w:qFormat/>
    <w:rsid w:val="009E610A"/>
    <w:rPr>
      <w:rFonts w:ascii="Times New Roman" w:eastAsia="宋体" w:hAnsi="Times New Roman"/>
    </w:rPr>
  </w:style>
  <w:style w:type="character" w:customStyle="1" w:styleId="18">
    <w:name w:val="占位符文本1"/>
    <w:qFormat/>
    <w:rsid w:val="009E610A"/>
    <w:rPr>
      <w:color w:val="808080"/>
    </w:rPr>
  </w:style>
  <w:style w:type="character" w:customStyle="1" w:styleId="m">
    <w:name w:val="m"/>
    <w:basedOn w:val="a0"/>
    <w:qFormat/>
    <w:rsid w:val="009E610A"/>
  </w:style>
  <w:style w:type="character" w:customStyle="1" w:styleId="Charfd">
    <w:name w:val="附录 Char"/>
    <w:link w:val="aff3"/>
    <w:rsid w:val="009E610A"/>
    <w:rPr>
      <w:rFonts w:ascii="黑体" w:eastAsia="黑体" w:hAnsi="Times New Roman"/>
      <w:kern w:val="0"/>
      <w:shd w:val="clear" w:color="FFFFFF" w:fill="FFFFFF"/>
    </w:rPr>
  </w:style>
  <w:style w:type="paragraph" w:customStyle="1" w:styleId="aff3">
    <w:name w:val="附录"/>
    <w:basedOn w:val="a"/>
    <w:link w:val="Charfd"/>
    <w:rsid w:val="009E610A"/>
    <w:pPr>
      <w:keepNext/>
      <w:widowControl/>
      <w:shd w:val="clear" w:color="FFFFFF" w:fill="FFFFFF"/>
      <w:tabs>
        <w:tab w:val="left" w:pos="6405"/>
      </w:tabs>
      <w:spacing w:before="640" w:after="280"/>
      <w:outlineLvl w:val="0"/>
    </w:pPr>
    <w:rPr>
      <w:rFonts w:ascii="黑体" w:eastAsia="黑体" w:hAnsi="Times New Roman"/>
      <w:kern w:val="0"/>
      <w:shd w:val="clear" w:color="FFFFFF" w:fill="FFFFFF"/>
    </w:rPr>
  </w:style>
  <w:style w:type="character" w:customStyle="1" w:styleId="Charfe">
    <w:name w:val="样式 正文文本 + Char"/>
    <w:qFormat/>
    <w:rsid w:val="009E610A"/>
    <w:rPr>
      <w:rFonts w:eastAsia="宋体"/>
      <w:sz w:val="21"/>
      <w:lang w:val="en-US" w:eastAsia="zh-CN"/>
    </w:rPr>
  </w:style>
  <w:style w:type="character" w:customStyle="1" w:styleId="Char10">
    <w:name w:val="正文文本 Char1"/>
    <w:basedOn w:val="a0"/>
    <w:link w:val="a6"/>
    <w:uiPriority w:val="99"/>
    <w:semiHidden/>
    <w:qFormat/>
    <w:rsid w:val="009E610A"/>
  </w:style>
  <w:style w:type="character" w:customStyle="1" w:styleId="Char2">
    <w:name w:val="文档结构图 Char2"/>
    <w:basedOn w:val="a0"/>
    <w:link w:val="a4"/>
    <w:uiPriority w:val="99"/>
    <w:semiHidden/>
    <w:qFormat/>
    <w:rsid w:val="009E610A"/>
    <w:rPr>
      <w:rFonts w:ascii="宋体" w:eastAsia="宋体"/>
      <w:sz w:val="18"/>
      <w:szCs w:val="18"/>
    </w:rPr>
  </w:style>
  <w:style w:type="paragraph" w:customStyle="1" w:styleId="305">
    <w:name w:val="样式 标题 3 + 段前: 0.5 行"/>
    <w:basedOn w:val="3"/>
    <w:rsid w:val="009E610A"/>
    <w:pPr>
      <w:snapToGrid w:val="0"/>
      <w:spacing w:beforeLines="50" w:after="0" w:line="276" w:lineRule="auto"/>
    </w:pPr>
    <w:rPr>
      <w:rFonts w:eastAsia="仿宋_GB2312"/>
      <w:sz w:val="28"/>
    </w:rPr>
  </w:style>
  <w:style w:type="paragraph" w:customStyle="1" w:styleId="xl108">
    <w:name w:val="xl108"/>
    <w:basedOn w:val="a"/>
    <w:qFormat/>
    <w:rsid w:val="009E61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82">
    <w:name w:val="xl82"/>
    <w:basedOn w:val="a"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116">
    <w:name w:val="xl116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宋体" w:eastAsia="宋体" w:hAnsi="宋体" w:cs="Times New Roman"/>
      <w:b/>
      <w:kern w:val="0"/>
      <w:sz w:val="20"/>
      <w:szCs w:val="20"/>
    </w:rPr>
  </w:style>
  <w:style w:type="paragraph" w:customStyle="1" w:styleId="font12">
    <w:name w:val="font12"/>
    <w:basedOn w:val="a"/>
    <w:qFormat/>
    <w:rsid w:val="009E610A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character" w:customStyle="1" w:styleId="Char1">
    <w:name w:val="批注文字 Char1"/>
    <w:basedOn w:val="a0"/>
    <w:link w:val="a5"/>
    <w:uiPriority w:val="99"/>
    <w:semiHidden/>
    <w:qFormat/>
    <w:rsid w:val="009E610A"/>
  </w:style>
  <w:style w:type="paragraph" w:customStyle="1" w:styleId="ParaChar">
    <w:name w:val="默认段落字体 Para Char"/>
    <w:basedOn w:val="a"/>
    <w:next w:val="a"/>
    <w:qFormat/>
    <w:rsid w:val="009E610A"/>
    <w:pPr>
      <w:spacing w:line="360" w:lineRule="auto"/>
      <w:ind w:firstLineChars="200" w:firstLine="200"/>
    </w:pPr>
    <w:rPr>
      <w:rFonts w:ascii="宋体" w:eastAsia="宋体" w:hAnsi="宋体" w:cs="Times New Roman"/>
      <w:sz w:val="24"/>
      <w:szCs w:val="20"/>
    </w:rPr>
  </w:style>
  <w:style w:type="paragraph" w:customStyle="1" w:styleId="xl96">
    <w:name w:val="xl96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font7">
    <w:name w:val="font7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18"/>
      <w:szCs w:val="20"/>
    </w:rPr>
  </w:style>
  <w:style w:type="paragraph" w:customStyle="1" w:styleId="19">
    <w:name w:val="列表1"/>
    <w:basedOn w:val="a"/>
    <w:qFormat/>
    <w:rsid w:val="009E610A"/>
    <w:pPr>
      <w:adjustRightInd w:val="0"/>
      <w:spacing w:before="60" w:after="60" w:line="360" w:lineRule="auto"/>
      <w:ind w:firstLine="567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font10">
    <w:name w:val="font10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Char20">
    <w:name w:val="批注主题 Char2"/>
    <w:basedOn w:val="Char1"/>
    <w:link w:val="ac"/>
    <w:uiPriority w:val="99"/>
    <w:semiHidden/>
    <w:qFormat/>
    <w:rsid w:val="009E610A"/>
    <w:rPr>
      <w:b/>
      <w:bCs/>
    </w:rPr>
  </w:style>
  <w:style w:type="paragraph" w:customStyle="1" w:styleId="xl60">
    <w:name w:val="xl60"/>
    <w:basedOn w:val="a"/>
    <w:qFormat/>
    <w:rsid w:val="009E610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1CharCharChar">
    <w:name w:val="Char1 Char Char Char"/>
    <w:basedOn w:val="a"/>
    <w:qFormat/>
    <w:rsid w:val="009E610A"/>
    <w:rPr>
      <w:rFonts w:ascii="Times New Roman" w:eastAsia="宋体" w:hAnsi="Times New Roman" w:cs="Times New Roman"/>
      <w:szCs w:val="20"/>
    </w:rPr>
  </w:style>
  <w:style w:type="character" w:customStyle="1" w:styleId="Char12">
    <w:name w:val="标题 Char1"/>
    <w:basedOn w:val="a0"/>
    <w:link w:val="ab"/>
    <w:uiPriority w:val="10"/>
    <w:qFormat/>
    <w:rsid w:val="009E610A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xl98">
    <w:name w:val="xl98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宋体" w:hAnsi="Arial" w:cs="Times New Roman"/>
      <w:b/>
      <w:kern w:val="0"/>
      <w:sz w:val="20"/>
      <w:szCs w:val="20"/>
    </w:rPr>
  </w:style>
  <w:style w:type="paragraph" w:customStyle="1" w:styleId="font5">
    <w:name w:val="font5"/>
    <w:basedOn w:val="a"/>
    <w:qFormat/>
    <w:rsid w:val="009E610A"/>
    <w:pPr>
      <w:widowControl/>
      <w:spacing w:before="100" w:beforeAutospacing="1" w:after="100" w:afterAutospacing="1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75">
    <w:name w:val="xl75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qFormat/>
    <w:rsid w:val="009E610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77">
    <w:name w:val="xl77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105">
    <w:name w:val="xl105"/>
    <w:basedOn w:val="a"/>
    <w:qFormat/>
    <w:rsid w:val="009E61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宋体" w:eastAsia="宋体" w:hAnsi="宋体" w:cs="Times New Roman"/>
      <w:b/>
      <w:kern w:val="0"/>
      <w:sz w:val="20"/>
      <w:szCs w:val="20"/>
    </w:rPr>
  </w:style>
  <w:style w:type="paragraph" w:customStyle="1" w:styleId="xl72">
    <w:name w:val="xl72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宋体" w:hAnsi="Arial" w:cs="Times New Roman"/>
      <w:b/>
      <w:kern w:val="0"/>
      <w:sz w:val="20"/>
      <w:szCs w:val="20"/>
    </w:rPr>
  </w:style>
  <w:style w:type="paragraph" w:customStyle="1" w:styleId="aff4">
    <w:name w:val="表格"/>
    <w:basedOn w:val="a"/>
    <w:next w:val="a"/>
    <w:qFormat/>
    <w:rsid w:val="009E610A"/>
    <w:pPr>
      <w:adjustRightInd w:val="0"/>
      <w:spacing w:line="400" w:lineRule="exact"/>
      <w:ind w:firstLine="567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a">
    <w:name w:val="普通(网站)1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71">
    <w:name w:val="xl71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104">
    <w:name w:val="xl104"/>
    <w:basedOn w:val="a"/>
    <w:qFormat/>
    <w:rsid w:val="009E610A"/>
    <w:pPr>
      <w:widowControl/>
      <w:shd w:val="clear" w:color="000000" w:fill="BFBFBF"/>
      <w:spacing w:before="100" w:beforeAutospacing="1" w:after="100" w:afterAutospacing="1"/>
    </w:pPr>
    <w:rPr>
      <w:rFonts w:ascii="Arial" w:eastAsia="宋体" w:hAnsi="Arial" w:cs="Times New Roman"/>
      <w:b/>
      <w:kern w:val="0"/>
      <w:sz w:val="20"/>
      <w:szCs w:val="20"/>
    </w:rPr>
  </w:style>
  <w:style w:type="paragraph" w:customStyle="1" w:styleId="font9">
    <w:name w:val="font9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b/>
      <w:kern w:val="0"/>
      <w:sz w:val="20"/>
      <w:szCs w:val="20"/>
    </w:rPr>
  </w:style>
  <w:style w:type="paragraph" w:customStyle="1" w:styleId="xl114">
    <w:name w:val="xl114"/>
    <w:basedOn w:val="a"/>
    <w:qFormat/>
    <w:rsid w:val="009E610A"/>
    <w:pPr>
      <w:widowControl/>
      <w:shd w:val="clear" w:color="000000" w:fill="C0C0C0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73">
    <w:name w:val="xl73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TOC1">
    <w:name w:val="TOC 标题1"/>
    <w:basedOn w:val="1"/>
    <w:next w:val="a"/>
    <w:qFormat/>
    <w:rsid w:val="009E610A"/>
    <w:pPr>
      <w:widowControl/>
      <w:spacing w:before="240" w:after="0" w:line="257" w:lineRule="auto"/>
      <w:outlineLvl w:val="9"/>
    </w:pPr>
    <w:rPr>
      <w:rFonts w:ascii="Cambria" w:hAnsi="Cambria"/>
      <w:b w:val="0"/>
      <w:color w:val="365F91"/>
      <w:kern w:val="0"/>
      <w:sz w:val="32"/>
    </w:rPr>
  </w:style>
  <w:style w:type="paragraph" w:customStyle="1" w:styleId="xl90">
    <w:name w:val="xl90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Default">
    <w:name w:val="Default"/>
    <w:qFormat/>
    <w:rsid w:val="009E610A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sz w:val="24"/>
    </w:rPr>
  </w:style>
  <w:style w:type="paragraph" w:customStyle="1" w:styleId="xl76">
    <w:name w:val="xl76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80">
    <w:name w:val="xl80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70">
    <w:name w:val="xl70"/>
    <w:basedOn w:val="a"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110">
    <w:name w:val="xl110"/>
    <w:basedOn w:val="a"/>
    <w:qFormat/>
    <w:rsid w:val="009E610A"/>
    <w:pPr>
      <w:widowControl/>
      <w:shd w:val="clear" w:color="000000" w:fill="C0C0C0"/>
      <w:spacing w:before="100" w:beforeAutospacing="1" w:after="100" w:afterAutospacing="1"/>
    </w:pPr>
    <w:rPr>
      <w:rFonts w:ascii="宋体" w:eastAsia="宋体" w:hAnsi="宋体" w:cs="Times New Roman"/>
      <w:b/>
      <w:kern w:val="0"/>
      <w:sz w:val="20"/>
      <w:szCs w:val="20"/>
    </w:rPr>
  </w:style>
  <w:style w:type="paragraph" w:customStyle="1" w:styleId="xl112">
    <w:name w:val="xl112"/>
    <w:basedOn w:val="a"/>
    <w:qFormat/>
    <w:rsid w:val="009E610A"/>
    <w:pPr>
      <w:widowControl/>
      <w:shd w:val="clear" w:color="000000" w:fill="C0C0C0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67">
    <w:name w:val="xl67"/>
    <w:basedOn w:val="a"/>
    <w:qFormat/>
    <w:rsid w:val="009E610A"/>
    <w:pPr>
      <w:widowControl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69">
    <w:name w:val="xl69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81">
    <w:name w:val="xl81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1b">
    <w:name w:val="列出段落1"/>
    <w:basedOn w:val="a"/>
    <w:rsid w:val="009E610A"/>
    <w:pPr>
      <w:ind w:firstLineChars="200" w:firstLine="420"/>
    </w:pPr>
    <w:rPr>
      <w:rFonts w:ascii="Calibri" w:eastAsia="宋体" w:hAnsi="Calibri" w:cs="Times New Roman"/>
      <w:szCs w:val="20"/>
    </w:rPr>
  </w:style>
  <w:style w:type="paragraph" w:customStyle="1" w:styleId="xl102">
    <w:name w:val="xl102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99">
    <w:name w:val="xl99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b/>
      <w:kern w:val="0"/>
      <w:sz w:val="20"/>
      <w:szCs w:val="20"/>
    </w:rPr>
  </w:style>
  <w:style w:type="paragraph" w:customStyle="1" w:styleId="aff5">
    <w:name w:val="正文表格"/>
    <w:basedOn w:val="a"/>
    <w:qFormat/>
    <w:rsid w:val="009E610A"/>
    <w:pPr>
      <w:keepNext/>
      <w:keepLines/>
      <w:tabs>
        <w:tab w:val="center" w:pos="6804"/>
      </w:tabs>
      <w:overflowPunct w:val="0"/>
      <w:adjustRightInd w:val="0"/>
      <w:spacing w:before="80"/>
      <w:textAlignment w:val="bottom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83">
    <w:name w:val="xl83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106">
    <w:name w:val="xl106"/>
    <w:basedOn w:val="a"/>
    <w:qFormat/>
    <w:rsid w:val="009E61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aff6">
    <w:name w:val="环评报告书"/>
    <w:basedOn w:val="4"/>
    <w:rsid w:val="009E610A"/>
    <w:pPr>
      <w:tabs>
        <w:tab w:val="left" w:pos="840"/>
      </w:tabs>
      <w:adjustRightInd w:val="0"/>
      <w:spacing w:before="0" w:after="0" w:line="360" w:lineRule="auto"/>
      <w:textAlignment w:val="baseline"/>
      <w:outlineLvl w:val="9"/>
    </w:pPr>
    <w:rPr>
      <w:rFonts w:ascii="Times New Roman" w:eastAsia="长城楷体" w:hAnsi="Times New Roman"/>
      <w:b w:val="0"/>
    </w:rPr>
  </w:style>
  <w:style w:type="paragraph" w:customStyle="1" w:styleId="xl85">
    <w:name w:val="xl85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aff7">
    <w:name w:val="修订版本号"/>
    <w:qFormat/>
    <w:rsid w:val="009E610A"/>
    <w:rPr>
      <w:rFonts w:ascii="Times New Roman" w:eastAsia="宋体" w:hAnsi="Times New Roman" w:cs="Times New Roman"/>
    </w:rPr>
  </w:style>
  <w:style w:type="paragraph" w:customStyle="1" w:styleId="1c">
    <w:name w:val="修订1"/>
    <w:qFormat/>
    <w:rsid w:val="009E610A"/>
    <w:rPr>
      <w:rFonts w:ascii="Times New Roman" w:eastAsia="宋体" w:hAnsi="Times New Roman" w:cs="Times New Roman"/>
    </w:rPr>
  </w:style>
  <w:style w:type="paragraph" w:customStyle="1" w:styleId="font11">
    <w:name w:val="font11"/>
    <w:basedOn w:val="a"/>
    <w:qFormat/>
    <w:rsid w:val="009E610A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2CharChar1">
    <w:name w:val="Char Char2 Char Char1"/>
    <w:basedOn w:val="a"/>
    <w:rsid w:val="009E610A"/>
    <w:rPr>
      <w:rFonts w:ascii="Times New Roman" w:eastAsia="宋体" w:hAnsi="Times New Roman" w:cs="Times New Roman"/>
      <w:szCs w:val="20"/>
    </w:rPr>
  </w:style>
  <w:style w:type="paragraph" w:customStyle="1" w:styleId="font6">
    <w:name w:val="font6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18"/>
      <w:szCs w:val="20"/>
    </w:rPr>
  </w:style>
  <w:style w:type="paragraph" w:customStyle="1" w:styleId="xl91">
    <w:name w:val="xl91"/>
    <w:basedOn w:val="a"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TOC10">
    <w:name w:val="TOC 标题1"/>
    <w:basedOn w:val="1"/>
    <w:next w:val="a"/>
    <w:qFormat/>
    <w:rsid w:val="009E610A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xl92">
    <w:name w:val="xl92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94">
    <w:name w:val="xl94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3">
    <w:name w:val="xl63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87">
    <w:name w:val="xl87"/>
    <w:basedOn w:val="a"/>
    <w:qFormat/>
    <w:rsid w:val="009E610A"/>
    <w:pPr>
      <w:widowControl/>
      <w:shd w:val="clear" w:color="000000" w:fill="FFFFFF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95">
    <w:name w:val="xl95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1d">
    <w:name w:val="样式1"/>
    <w:basedOn w:val="a"/>
    <w:rsid w:val="009E610A"/>
    <w:pPr>
      <w:adjustRightInd w:val="0"/>
      <w:spacing w:line="480" w:lineRule="atLeast"/>
      <w:ind w:firstLine="567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68">
    <w:name w:val="xl68"/>
    <w:basedOn w:val="a"/>
    <w:qFormat/>
    <w:rsid w:val="009E610A"/>
    <w:pPr>
      <w:widowControl/>
      <w:spacing w:before="100" w:beforeAutospacing="1" w:after="100" w:afterAutospacing="1"/>
    </w:pPr>
    <w:rPr>
      <w:rFonts w:ascii="Arial" w:eastAsia="宋体" w:hAnsi="Arial" w:cs="Times New Roman"/>
      <w:b/>
      <w:kern w:val="0"/>
      <w:sz w:val="20"/>
      <w:szCs w:val="20"/>
    </w:rPr>
  </w:style>
  <w:style w:type="paragraph" w:customStyle="1" w:styleId="xl74">
    <w:name w:val="xl74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bottom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Charff">
    <w:name w:val="Char"/>
    <w:basedOn w:val="a"/>
    <w:qFormat/>
    <w:rsid w:val="009E610A"/>
    <w:pPr>
      <w:widowControl/>
      <w:adjustRightInd w:val="0"/>
      <w:snapToGrid w:val="0"/>
      <w:spacing w:beforeLines="50" w:after="160" w:line="360" w:lineRule="exact"/>
      <w:ind w:firstLineChars="200" w:firstLine="496"/>
    </w:pPr>
    <w:rPr>
      <w:rFonts w:ascii="宋体" w:eastAsia="宋体" w:hAnsi="宋体" w:cs="Times New Roman"/>
      <w:color w:val="000000"/>
      <w:spacing w:val="4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rsid w:val="009E610A"/>
    <w:pPr>
      <w:widowControl/>
      <w:shd w:val="clear" w:color="000000" w:fill="C0C0C0"/>
      <w:spacing w:before="100" w:beforeAutospacing="1" w:after="100" w:afterAutospacing="1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115">
    <w:name w:val="xl115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bottom"/>
    </w:pPr>
    <w:rPr>
      <w:rFonts w:ascii="Arial" w:eastAsia="宋体" w:hAnsi="Arial" w:cs="Times New Roman"/>
      <w:b/>
      <w:kern w:val="0"/>
      <w:sz w:val="20"/>
      <w:szCs w:val="20"/>
    </w:rPr>
  </w:style>
  <w:style w:type="paragraph" w:customStyle="1" w:styleId="xl79">
    <w:name w:val="xl79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GB2312">
    <w:name w:val="样式 (中文) 仿宋_GB2312 黑色 居中  行距:单倍行距"/>
    <w:basedOn w:val="a"/>
    <w:rsid w:val="009E610A"/>
    <w:rPr>
      <w:rFonts w:ascii="Times New Roman" w:eastAsia="仿宋_GB2312" w:hAnsi="Times New Roman" w:cs="Times New Roman"/>
      <w:color w:val="000000"/>
      <w:kern w:val="0"/>
      <w:szCs w:val="20"/>
    </w:rPr>
  </w:style>
  <w:style w:type="paragraph" w:customStyle="1" w:styleId="xl88">
    <w:name w:val="xl88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0">
    <w:name w:val="xl100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"/>
    <w:qFormat/>
    <w:rsid w:val="009E610A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65">
    <w:name w:val="xl65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CharChar4">
    <w:name w:val="Char Char4"/>
    <w:basedOn w:val="a"/>
    <w:rsid w:val="009E610A"/>
    <w:pPr>
      <w:widowControl/>
      <w:spacing w:after="160" w:line="240" w:lineRule="exact"/>
    </w:pPr>
    <w:rPr>
      <w:rFonts w:ascii="Verdana" w:eastAsia="PMingLiU" w:hAnsi="Verdana" w:cs="Times New Roman"/>
      <w:kern w:val="0"/>
      <w:sz w:val="20"/>
      <w:szCs w:val="20"/>
      <w:lang w:eastAsia="en-US"/>
    </w:rPr>
  </w:style>
  <w:style w:type="paragraph" w:customStyle="1" w:styleId="font13">
    <w:name w:val="font13"/>
    <w:basedOn w:val="a"/>
    <w:qFormat/>
    <w:rsid w:val="009E610A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7">
    <w:name w:val="xl107"/>
    <w:basedOn w:val="a"/>
    <w:qFormat/>
    <w:rsid w:val="009E61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xl111">
    <w:name w:val="xl111"/>
    <w:basedOn w:val="a"/>
    <w:qFormat/>
    <w:rsid w:val="009E610A"/>
    <w:pPr>
      <w:widowControl/>
      <w:shd w:val="clear" w:color="000000" w:fill="C0C0C0"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103">
    <w:name w:val="xl103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101">
    <w:name w:val="xl101"/>
    <w:basedOn w:val="a"/>
    <w:qFormat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97">
    <w:name w:val="xl97"/>
    <w:basedOn w:val="a"/>
    <w:rsid w:val="009E6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宋体" w:eastAsia="宋体" w:hAnsi="宋体" w:cs="Times New Roman"/>
      <w:b/>
      <w:kern w:val="0"/>
      <w:sz w:val="20"/>
      <w:szCs w:val="20"/>
    </w:rPr>
  </w:style>
  <w:style w:type="paragraph" w:customStyle="1" w:styleId="xl109">
    <w:name w:val="xl109"/>
    <w:basedOn w:val="a"/>
    <w:qFormat/>
    <w:rsid w:val="009E610A"/>
    <w:pPr>
      <w:widowControl/>
      <w:shd w:val="clear" w:color="000000" w:fill="C0C0C0"/>
      <w:spacing w:before="100" w:beforeAutospacing="1" w:after="100" w:afterAutospacing="1"/>
    </w:pPr>
    <w:rPr>
      <w:rFonts w:ascii="宋体" w:eastAsia="宋体" w:hAnsi="宋体" w:cs="Times New Roman"/>
      <w:b/>
      <w:kern w:val="0"/>
      <w:sz w:val="28"/>
      <w:szCs w:val="20"/>
    </w:rPr>
  </w:style>
  <w:style w:type="paragraph" w:customStyle="1" w:styleId="0">
    <w:name w:val="正文_0"/>
    <w:qFormat/>
    <w:rsid w:val="009E610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e">
    <w:name w:val="正文_1"/>
    <w:qFormat/>
    <w:rsid w:val="009E610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22">
    <w:name w:val="正文_2"/>
    <w:qFormat/>
    <w:rsid w:val="009E610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1">
    <w:name w:val="正文_3"/>
    <w:qFormat/>
    <w:rsid w:val="009E610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41">
    <w:name w:val="正文_4"/>
    <w:qFormat/>
    <w:rsid w:val="009E610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51">
    <w:name w:val="正文_5"/>
    <w:qFormat/>
    <w:rsid w:val="009E610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table" w:customStyle="1" w:styleId="TableGrid">
    <w:name w:val="TableGrid"/>
    <w:qFormat/>
    <w:rsid w:val="009E610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1087</Words>
  <Characters>6198</Characters>
  <Application>Microsoft Office Word</Application>
  <DocSecurity>0</DocSecurity>
  <Lines>51</Lines>
  <Paragraphs>14</Paragraphs>
  <ScaleCrop>false</ScaleCrop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14</cp:revision>
  <dcterms:created xsi:type="dcterms:W3CDTF">2020-04-30T06:08:00Z</dcterms:created>
  <dcterms:modified xsi:type="dcterms:W3CDTF">2021-03-01T09:21:00Z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